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6BB8" w14:textId="77777777" w:rsidR="00E7698B" w:rsidRPr="00CB03AA" w:rsidRDefault="00CB03AA" w:rsidP="00CB03AA">
      <w:pPr>
        <w:jc w:val="center"/>
        <w:rPr>
          <w:rFonts w:ascii="宋体" w:eastAsia="宋体" w:hAnsi="宋体"/>
          <w:b/>
          <w:sz w:val="36"/>
          <w:szCs w:val="36"/>
        </w:rPr>
      </w:pPr>
      <w:r w:rsidRPr="00CB03AA">
        <w:rPr>
          <w:rFonts w:ascii="宋体" w:eastAsia="宋体" w:hAnsi="宋体" w:hint="eastAsia"/>
          <w:b/>
          <w:sz w:val="36"/>
          <w:szCs w:val="36"/>
        </w:rPr>
        <w:t>倍加</w:t>
      </w:r>
      <w:proofErr w:type="gramStart"/>
      <w:r w:rsidRPr="00CB03AA">
        <w:rPr>
          <w:rFonts w:ascii="宋体" w:eastAsia="宋体" w:hAnsi="宋体" w:hint="eastAsia"/>
          <w:b/>
          <w:sz w:val="36"/>
          <w:szCs w:val="36"/>
        </w:rPr>
        <w:t>洁集团</w:t>
      </w:r>
      <w:proofErr w:type="gramEnd"/>
      <w:r w:rsidRPr="00CB03AA">
        <w:rPr>
          <w:rFonts w:ascii="宋体" w:eastAsia="宋体" w:hAnsi="宋体" w:hint="eastAsia"/>
          <w:b/>
          <w:sz w:val="36"/>
          <w:szCs w:val="36"/>
        </w:rPr>
        <w:t>股份有限公司</w:t>
      </w:r>
    </w:p>
    <w:p w14:paraId="77564F34" w14:textId="77777777" w:rsidR="00CB03AA" w:rsidRPr="00CB03AA" w:rsidRDefault="00CB03AA" w:rsidP="00CB03AA">
      <w:pPr>
        <w:jc w:val="center"/>
        <w:rPr>
          <w:rFonts w:ascii="宋体" w:eastAsia="宋体" w:hAnsi="宋体"/>
          <w:b/>
          <w:sz w:val="36"/>
          <w:szCs w:val="36"/>
        </w:rPr>
      </w:pPr>
      <w:r w:rsidRPr="00CB03AA">
        <w:rPr>
          <w:rFonts w:ascii="宋体" w:eastAsia="宋体" w:hAnsi="宋体" w:hint="eastAsia"/>
          <w:b/>
          <w:sz w:val="36"/>
          <w:szCs w:val="36"/>
        </w:rPr>
        <w:t>投资者关系活动记录表</w:t>
      </w:r>
    </w:p>
    <w:p w14:paraId="4529642B" w14:textId="77777777" w:rsidR="00CB03AA" w:rsidRPr="00CB03AA" w:rsidRDefault="00CB03AA" w:rsidP="00CB03AA">
      <w:pPr>
        <w:jc w:val="center"/>
        <w:rPr>
          <w:rFonts w:ascii="宋体" w:eastAsia="宋体" w:hAnsi="宋体"/>
          <w:b/>
          <w:sz w:val="32"/>
          <w:szCs w:val="32"/>
        </w:rPr>
      </w:pPr>
      <w:r w:rsidRPr="00CB03AA">
        <w:rPr>
          <w:rFonts w:ascii="宋体" w:eastAsia="宋体" w:hAnsi="宋体" w:hint="eastAsia"/>
          <w:b/>
          <w:sz w:val="32"/>
          <w:szCs w:val="32"/>
        </w:rPr>
        <w:t>（2</w:t>
      </w:r>
      <w:r w:rsidRPr="00CB03AA">
        <w:rPr>
          <w:rFonts w:ascii="宋体" w:eastAsia="宋体" w:hAnsi="宋体"/>
          <w:b/>
          <w:sz w:val="32"/>
          <w:szCs w:val="32"/>
        </w:rPr>
        <w:t>024</w:t>
      </w:r>
      <w:r w:rsidRPr="00CB03AA">
        <w:rPr>
          <w:rFonts w:ascii="宋体" w:eastAsia="宋体" w:hAnsi="宋体" w:hint="eastAsia"/>
          <w:b/>
          <w:sz w:val="32"/>
          <w:szCs w:val="32"/>
        </w:rPr>
        <w:t>年8月2</w:t>
      </w:r>
      <w:r w:rsidRPr="00CB03AA">
        <w:rPr>
          <w:rFonts w:ascii="宋体" w:eastAsia="宋体" w:hAnsi="宋体"/>
          <w:b/>
          <w:sz w:val="32"/>
          <w:szCs w:val="32"/>
        </w:rPr>
        <w:t>8</w:t>
      </w:r>
      <w:r w:rsidRPr="00CB03AA">
        <w:rPr>
          <w:rFonts w:ascii="宋体" w:eastAsia="宋体" w:hAnsi="宋体" w:hint="eastAsia"/>
          <w:b/>
          <w:sz w:val="32"/>
          <w:szCs w:val="32"/>
        </w:rPr>
        <w:t>日</w:t>
      </w:r>
      <w:r w:rsidRPr="00CB03AA">
        <w:rPr>
          <w:rFonts w:ascii="宋体" w:eastAsia="宋体" w:hAnsi="宋体"/>
          <w:b/>
          <w:sz w:val="32"/>
          <w:szCs w:val="32"/>
        </w:rPr>
        <w:t>-30</w:t>
      </w:r>
      <w:r w:rsidRPr="00CB03AA">
        <w:rPr>
          <w:rFonts w:ascii="宋体" w:eastAsia="宋体" w:hAnsi="宋体" w:hint="eastAsia"/>
          <w:b/>
          <w:sz w:val="32"/>
          <w:szCs w:val="32"/>
        </w:rPr>
        <w:t>日）</w:t>
      </w:r>
    </w:p>
    <w:p w14:paraId="5FF49D36" w14:textId="77777777" w:rsidR="00CB03AA" w:rsidRDefault="00CB03AA" w:rsidP="00CB03AA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编号：</w:t>
      </w:r>
      <w:r>
        <w:rPr>
          <w:rFonts w:ascii="仿宋" w:eastAsia="仿宋" w:hAnsi="仿宋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【0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】号</w:t>
      </w:r>
    </w:p>
    <w:p w14:paraId="4640076B" w14:textId="77777777" w:rsidR="00CB03AA" w:rsidRDefault="00CB03AA" w:rsidP="00CB03AA">
      <w:pPr>
        <w:jc w:val="left"/>
        <w:rPr>
          <w:rFonts w:ascii="仿宋" w:eastAsia="仿宋" w:hAnsi="仿宋"/>
          <w:sz w:val="32"/>
          <w:szCs w:val="32"/>
        </w:rPr>
      </w:pPr>
    </w:p>
    <w:p w14:paraId="216975CE" w14:textId="77777777" w:rsidR="00CB03AA" w:rsidRDefault="00CB03AA" w:rsidP="00B014D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倍加</w:t>
      </w:r>
      <w:proofErr w:type="gramStart"/>
      <w:r>
        <w:rPr>
          <w:rFonts w:ascii="仿宋" w:eastAsia="仿宋" w:hAnsi="仿宋" w:hint="eastAsia"/>
          <w:sz w:val="32"/>
          <w:szCs w:val="32"/>
        </w:rPr>
        <w:t>洁集团</w:t>
      </w:r>
      <w:proofErr w:type="gramEnd"/>
      <w:r>
        <w:rPr>
          <w:rFonts w:ascii="仿宋" w:eastAsia="仿宋" w:hAnsi="仿宋" w:hint="eastAsia"/>
          <w:sz w:val="32"/>
          <w:szCs w:val="32"/>
        </w:rPr>
        <w:t>股份有限公司（以下简称“公司”）</w:t>
      </w:r>
      <w:r w:rsidR="006E2825">
        <w:rPr>
          <w:rFonts w:ascii="仿宋" w:eastAsia="仿宋" w:hAnsi="仿宋" w:hint="eastAsia"/>
          <w:sz w:val="32"/>
          <w:szCs w:val="32"/>
        </w:rPr>
        <w:t>于近期以线上电话</w:t>
      </w:r>
      <w:proofErr w:type="gramStart"/>
      <w:r w:rsidR="006E2825">
        <w:rPr>
          <w:rFonts w:ascii="仿宋" w:eastAsia="仿宋" w:hAnsi="仿宋" w:hint="eastAsia"/>
          <w:sz w:val="32"/>
          <w:szCs w:val="32"/>
        </w:rPr>
        <w:t>会</w:t>
      </w:r>
      <w:r w:rsidRPr="00CB03AA">
        <w:rPr>
          <w:rFonts w:ascii="仿宋" w:eastAsia="仿宋" w:hAnsi="仿宋" w:hint="eastAsia"/>
          <w:sz w:val="32"/>
          <w:szCs w:val="32"/>
        </w:rPr>
        <w:t>方式</w:t>
      </w:r>
      <w:proofErr w:type="gramEnd"/>
      <w:r w:rsidRPr="00CB03AA">
        <w:rPr>
          <w:rFonts w:ascii="仿宋" w:eastAsia="仿宋" w:hAnsi="仿宋" w:hint="eastAsia"/>
          <w:sz w:val="32"/>
          <w:szCs w:val="32"/>
        </w:rPr>
        <w:t>与投资者、券商分析师等进行</w:t>
      </w:r>
      <w:r>
        <w:rPr>
          <w:rFonts w:ascii="仿宋" w:eastAsia="仿宋" w:hAnsi="仿宋" w:hint="eastAsia"/>
          <w:sz w:val="32"/>
          <w:szCs w:val="32"/>
        </w:rPr>
        <w:t>交流，现将投资者关系活动的主要情况发布如下：</w:t>
      </w:r>
    </w:p>
    <w:p w14:paraId="65D922D2" w14:textId="77777777" w:rsidR="00B014D5" w:rsidRPr="00B014D5" w:rsidRDefault="00B014D5" w:rsidP="0063230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014D5">
        <w:rPr>
          <w:rFonts w:ascii="仿宋" w:eastAsia="仿宋" w:hAnsi="仿宋" w:hint="eastAsia"/>
          <w:b/>
          <w:sz w:val="32"/>
          <w:szCs w:val="32"/>
        </w:rPr>
        <w:t>一、投资者调研情况</w:t>
      </w:r>
    </w:p>
    <w:p w14:paraId="5619BAF6" w14:textId="77777777" w:rsidR="00B014D5" w:rsidRPr="00B014D5" w:rsidRDefault="00B014D5" w:rsidP="0063230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014D5">
        <w:rPr>
          <w:rFonts w:ascii="仿宋" w:eastAsia="仿宋" w:hAnsi="仿宋" w:hint="eastAsia"/>
          <w:b/>
          <w:sz w:val="32"/>
          <w:szCs w:val="32"/>
        </w:rPr>
        <w:t>（一）调研方式：线上调研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5528"/>
      </w:tblGrid>
      <w:tr w:rsidR="00B014D5" w14:paraId="0C91AFB4" w14:textId="77777777" w:rsidTr="000C251D">
        <w:trPr>
          <w:jc w:val="center"/>
        </w:trPr>
        <w:tc>
          <w:tcPr>
            <w:tcW w:w="988" w:type="dxa"/>
          </w:tcPr>
          <w:p w14:paraId="3426660E" w14:textId="77777777" w:rsidR="00B014D5" w:rsidRPr="00B014D5" w:rsidRDefault="00B014D5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014D5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14:paraId="4025F623" w14:textId="77777777" w:rsidR="00B014D5" w:rsidRPr="00B014D5" w:rsidRDefault="00B014D5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014D5">
              <w:rPr>
                <w:rFonts w:ascii="仿宋" w:eastAsia="仿宋" w:hAnsi="仿宋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5528" w:type="dxa"/>
          </w:tcPr>
          <w:p w14:paraId="0B606865" w14:textId="77777777" w:rsidR="00B014D5" w:rsidRPr="00B014D5" w:rsidRDefault="00F14993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参加机构及</w:t>
            </w:r>
            <w:r w:rsidR="00B014D5" w:rsidRPr="00B014D5">
              <w:rPr>
                <w:rFonts w:ascii="仿宋" w:eastAsia="仿宋" w:hAnsi="仿宋" w:hint="eastAsia"/>
                <w:b/>
                <w:sz w:val="32"/>
                <w:szCs w:val="32"/>
              </w:rPr>
              <w:t>人员</w:t>
            </w:r>
          </w:p>
        </w:tc>
      </w:tr>
      <w:tr w:rsidR="00B014D5" w14:paraId="6BBE9925" w14:textId="77777777" w:rsidTr="000C251D">
        <w:trPr>
          <w:jc w:val="center"/>
        </w:trPr>
        <w:tc>
          <w:tcPr>
            <w:tcW w:w="988" w:type="dxa"/>
          </w:tcPr>
          <w:p w14:paraId="4C0E4B08" w14:textId="77777777" w:rsidR="00B014D5" w:rsidRPr="00F14993" w:rsidRDefault="00B014D5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499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14:paraId="5B61460D" w14:textId="77777777" w:rsidR="00B014D5" w:rsidRPr="00F14993" w:rsidRDefault="0009012D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4993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F14993">
              <w:rPr>
                <w:rFonts w:ascii="仿宋" w:eastAsia="仿宋" w:hAnsi="仿宋"/>
                <w:sz w:val="32"/>
                <w:szCs w:val="32"/>
              </w:rPr>
              <w:t>024</w:t>
            </w:r>
            <w:r w:rsidRPr="00F14993">
              <w:rPr>
                <w:rFonts w:ascii="仿宋" w:eastAsia="仿宋" w:hAnsi="仿宋" w:hint="eastAsia"/>
                <w:sz w:val="32"/>
                <w:szCs w:val="32"/>
              </w:rPr>
              <w:t>年8月2</w:t>
            </w:r>
            <w:r w:rsidRPr="00F14993">
              <w:rPr>
                <w:rFonts w:ascii="仿宋" w:eastAsia="仿宋" w:hAnsi="仿宋"/>
                <w:sz w:val="32"/>
                <w:szCs w:val="32"/>
              </w:rPr>
              <w:t>8</w:t>
            </w:r>
            <w:r w:rsidRPr="00F14993">
              <w:rPr>
                <w:rFonts w:ascii="仿宋" w:eastAsia="仿宋" w:hAnsi="仿宋" w:hint="eastAsia"/>
                <w:sz w:val="32"/>
                <w:szCs w:val="32"/>
              </w:rPr>
              <w:t>日国盛轻工</w:t>
            </w:r>
            <w:r w:rsidR="00F14993">
              <w:rPr>
                <w:rFonts w:ascii="仿宋" w:eastAsia="仿宋" w:hAnsi="仿宋" w:hint="eastAsia"/>
                <w:sz w:val="32"/>
                <w:szCs w:val="32"/>
              </w:rPr>
              <w:t>—倍加洁2</w:t>
            </w:r>
            <w:r w:rsidR="00F14993">
              <w:rPr>
                <w:rFonts w:ascii="仿宋" w:eastAsia="仿宋" w:hAnsi="仿宋"/>
                <w:sz w:val="32"/>
                <w:szCs w:val="32"/>
              </w:rPr>
              <w:t>024</w:t>
            </w:r>
            <w:r w:rsidR="00F14993">
              <w:rPr>
                <w:rFonts w:ascii="仿宋" w:eastAsia="仿宋" w:hAnsi="仿宋" w:hint="eastAsia"/>
                <w:sz w:val="32"/>
                <w:szCs w:val="32"/>
              </w:rPr>
              <w:t>年半年报业绩交流会</w:t>
            </w:r>
          </w:p>
        </w:tc>
        <w:tc>
          <w:tcPr>
            <w:tcW w:w="5528" w:type="dxa"/>
          </w:tcPr>
          <w:p w14:paraId="3DC939E3" w14:textId="77777777" w:rsidR="00B014D5" w:rsidRPr="00F14993" w:rsidRDefault="00F14993" w:rsidP="00F14993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F14993">
              <w:rPr>
                <w:rFonts w:ascii="仿宋" w:eastAsia="仿宋" w:hAnsi="仿宋" w:hint="eastAsia"/>
                <w:sz w:val="32"/>
                <w:szCs w:val="32"/>
              </w:rPr>
              <w:t>国盛证券研究所</w:t>
            </w:r>
            <w:proofErr w:type="gramStart"/>
            <w:r w:rsidRPr="00F14993">
              <w:rPr>
                <w:rFonts w:ascii="仿宋" w:eastAsia="仿宋" w:hAnsi="仿宋" w:hint="eastAsia"/>
                <w:sz w:val="32"/>
                <w:szCs w:val="32"/>
              </w:rPr>
              <w:t>曹馨茗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F14993">
              <w:rPr>
                <w:rFonts w:ascii="仿宋" w:eastAsia="仿宋" w:hAnsi="仿宋" w:hint="eastAsia"/>
                <w:sz w:val="32"/>
                <w:szCs w:val="32"/>
              </w:rPr>
              <w:t>李晨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F14993">
              <w:rPr>
                <w:rFonts w:ascii="仿宋" w:eastAsia="仿宋" w:hAnsi="仿宋" w:hint="eastAsia"/>
                <w:sz w:val="32"/>
                <w:szCs w:val="32"/>
              </w:rPr>
              <w:t>华夏</w:t>
            </w:r>
            <w:proofErr w:type="gramStart"/>
            <w:r w:rsidRPr="00F14993">
              <w:rPr>
                <w:rFonts w:ascii="仿宋" w:eastAsia="仿宋" w:hAnsi="仿宋" w:hint="eastAsia"/>
                <w:sz w:val="32"/>
                <w:szCs w:val="32"/>
              </w:rPr>
              <w:t>基金林瑶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proofErr w:type="gramStart"/>
            <w:r w:rsidRPr="00F14993">
              <w:rPr>
                <w:rFonts w:ascii="仿宋" w:eastAsia="仿宋" w:hAnsi="仿宋" w:hint="eastAsia"/>
                <w:sz w:val="32"/>
                <w:szCs w:val="32"/>
              </w:rPr>
              <w:t>衍航投资</w:t>
            </w:r>
            <w:proofErr w:type="gramEnd"/>
            <w:r w:rsidRPr="00F14993">
              <w:rPr>
                <w:rFonts w:ascii="仿宋" w:eastAsia="仿宋" w:hAnsi="仿宋" w:hint="eastAsia"/>
                <w:sz w:val="32"/>
                <w:szCs w:val="32"/>
              </w:rPr>
              <w:t>刘毅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proofErr w:type="gramStart"/>
            <w:r w:rsidRPr="00F14993">
              <w:rPr>
                <w:rFonts w:ascii="仿宋" w:eastAsia="仿宋" w:hAnsi="仿宋" w:hint="eastAsia"/>
                <w:sz w:val="32"/>
                <w:szCs w:val="32"/>
              </w:rPr>
              <w:t>万联证券</w:t>
            </w:r>
            <w:proofErr w:type="gramEnd"/>
            <w:r w:rsidRPr="00F14993">
              <w:rPr>
                <w:rFonts w:ascii="仿宋" w:eastAsia="仿宋" w:hAnsi="仿宋" w:hint="eastAsia"/>
                <w:sz w:val="32"/>
                <w:szCs w:val="32"/>
              </w:rPr>
              <w:t>自营匡荣彪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F14993">
              <w:rPr>
                <w:rFonts w:ascii="仿宋" w:eastAsia="仿宋" w:hAnsi="仿宋" w:hint="eastAsia"/>
                <w:sz w:val="32"/>
                <w:szCs w:val="32"/>
              </w:rPr>
              <w:t>明</w:t>
            </w:r>
            <w:proofErr w:type="gramStart"/>
            <w:r w:rsidRPr="00F14993">
              <w:rPr>
                <w:rFonts w:ascii="仿宋" w:eastAsia="仿宋" w:hAnsi="仿宋" w:hint="eastAsia"/>
                <w:sz w:val="32"/>
                <w:szCs w:val="32"/>
              </w:rPr>
              <w:t>世</w:t>
            </w:r>
            <w:proofErr w:type="gramEnd"/>
            <w:r w:rsidRPr="00F14993">
              <w:rPr>
                <w:rFonts w:ascii="仿宋" w:eastAsia="仿宋" w:hAnsi="仿宋" w:hint="eastAsia"/>
                <w:sz w:val="32"/>
                <w:szCs w:val="32"/>
              </w:rPr>
              <w:t>伙伴基金唐茂钦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F14993">
              <w:rPr>
                <w:rFonts w:ascii="仿宋" w:eastAsia="仿宋" w:hAnsi="仿宋" w:hint="eastAsia"/>
                <w:sz w:val="32"/>
                <w:szCs w:val="32"/>
              </w:rPr>
              <w:t>平安基金叶芊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proofErr w:type="gramStart"/>
            <w:r w:rsidRPr="00F14993">
              <w:rPr>
                <w:rFonts w:ascii="仿宋" w:eastAsia="仿宋" w:hAnsi="仿宋" w:hint="eastAsia"/>
                <w:sz w:val="32"/>
                <w:szCs w:val="32"/>
              </w:rPr>
              <w:t>浙商自营陈姗姗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F14993">
              <w:rPr>
                <w:rFonts w:ascii="仿宋" w:eastAsia="仿宋" w:hAnsi="仿宋" w:hint="eastAsia"/>
                <w:sz w:val="32"/>
                <w:szCs w:val="32"/>
              </w:rPr>
              <w:t>东方基金管理股份有限公司郭晓慧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F14993">
              <w:rPr>
                <w:rFonts w:ascii="仿宋" w:eastAsia="仿宋" w:hAnsi="仿宋" w:hint="eastAsia"/>
                <w:sz w:val="32"/>
                <w:szCs w:val="32"/>
              </w:rPr>
              <w:t>中信证券资产管理部</w:t>
            </w:r>
            <w:proofErr w:type="gramStart"/>
            <w:r w:rsidRPr="00F14993">
              <w:rPr>
                <w:rFonts w:ascii="仿宋" w:eastAsia="仿宋" w:hAnsi="仿宋" w:hint="eastAsia"/>
                <w:sz w:val="32"/>
                <w:szCs w:val="32"/>
              </w:rPr>
              <w:t>易杰锋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F14993">
              <w:rPr>
                <w:rFonts w:ascii="仿宋" w:eastAsia="仿宋" w:hAnsi="仿宋" w:hint="eastAsia"/>
                <w:sz w:val="32"/>
                <w:szCs w:val="32"/>
              </w:rPr>
              <w:t>纵贯资本何诗</w:t>
            </w:r>
            <w:proofErr w:type="gramStart"/>
            <w:r w:rsidRPr="00F14993">
              <w:rPr>
                <w:rFonts w:ascii="仿宋" w:eastAsia="仿宋" w:hAnsi="仿宋" w:hint="eastAsia"/>
                <w:sz w:val="32"/>
                <w:szCs w:val="32"/>
              </w:rPr>
              <w:t>炘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proofErr w:type="gramStart"/>
            <w:r w:rsidRPr="00F14993">
              <w:rPr>
                <w:rFonts w:ascii="仿宋" w:eastAsia="仿宋" w:hAnsi="仿宋" w:hint="eastAsia"/>
                <w:sz w:val="32"/>
                <w:szCs w:val="32"/>
              </w:rPr>
              <w:t>光证资管</w:t>
            </w:r>
            <w:proofErr w:type="gramEnd"/>
            <w:r w:rsidRPr="00F14993">
              <w:rPr>
                <w:rFonts w:ascii="仿宋" w:eastAsia="仿宋" w:hAnsi="仿宋" w:hint="eastAsia"/>
                <w:sz w:val="32"/>
                <w:szCs w:val="32"/>
              </w:rPr>
              <w:t>严可人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F14993">
              <w:rPr>
                <w:rFonts w:ascii="仿宋" w:eastAsia="仿宋" w:hAnsi="仿宋" w:hint="eastAsia"/>
                <w:sz w:val="32"/>
                <w:szCs w:val="32"/>
              </w:rPr>
              <w:t>大</w:t>
            </w:r>
            <w:proofErr w:type="gramStart"/>
            <w:r w:rsidRPr="00F14993">
              <w:rPr>
                <w:rFonts w:ascii="仿宋" w:eastAsia="仿宋" w:hAnsi="仿宋" w:hint="eastAsia"/>
                <w:sz w:val="32"/>
                <w:szCs w:val="32"/>
              </w:rPr>
              <w:t>筝资管宋</w:t>
            </w:r>
            <w:proofErr w:type="gramEnd"/>
            <w:r w:rsidRPr="00F14993">
              <w:rPr>
                <w:rFonts w:ascii="仿宋" w:eastAsia="仿宋" w:hAnsi="仿宋" w:hint="eastAsia"/>
                <w:sz w:val="32"/>
                <w:szCs w:val="32"/>
              </w:rPr>
              <w:t>博雅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proofErr w:type="gramStart"/>
            <w:r w:rsidRPr="00F14993">
              <w:rPr>
                <w:rFonts w:ascii="仿宋" w:eastAsia="仿宋" w:hAnsi="仿宋" w:hint="eastAsia"/>
                <w:sz w:val="32"/>
                <w:szCs w:val="32"/>
              </w:rPr>
              <w:t>嬴昀</w:t>
            </w:r>
            <w:proofErr w:type="gramEnd"/>
            <w:r w:rsidRPr="00F14993">
              <w:rPr>
                <w:rFonts w:ascii="仿宋" w:eastAsia="仿宋" w:hAnsi="仿宋" w:hint="eastAsia"/>
                <w:sz w:val="32"/>
                <w:szCs w:val="32"/>
              </w:rPr>
              <w:t>私募黄亚英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F14993">
              <w:rPr>
                <w:rFonts w:ascii="仿宋" w:eastAsia="仿宋" w:hAnsi="仿宋" w:hint="eastAsia"/>
                <w:sz w:val="32"/>
                <w:szCs w:val="32"/>
              </w:rPr>
              <w:t>中信建</w:t>
            </w:r>
            <w:proofErr w:type="gramStart"/>
            <w:r w:rsidRPr="00F14993">
              <w:rPr>
                <w:rFonts w:ascii="仿宋" w:eastAsia="仿宋" w:hAnsi="仿宋" w:hint="eastAsia"/>
                <w:sz w:val="32"/>
                <w:szCs w:val="32"/>
              </w:rPr>
              <w:t>投资管黄鹏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F14993">
              <w:rPr>
                <w:rFonts w:ascii="仿宋" w:eastAsia="仿宋" w:hAnsi="仿宋" w:hint="eastAsia"/>
                <w:sz w:val="32"/>
                <w:szCs w:val="32"/>
              </w:rPr>
              <w:t>财通自营简曲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华夏未来资本王月瑶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proofErr w:type="gramStart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鑫元基金张</w:t>
            </w:r>
            <w:proofErr w:type="gramEnd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咏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广发自营牛璐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淳厚</w:t>
            </w:r>
            <w:proofErr w:type="gramStart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基金杨</w:t>
            </w:r>
            <w:proofErr w:type="gramEnd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泽宇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信泰人寿齐津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中加基金王升晖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中信资管丁天凯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弘毅远方基金王鹏程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proofErr w:type="gramStart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汇安基金</w:t>
            </w:r>
            <w:proofErr w:type="gramEnd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王苏煦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proofErr w:type="gramStart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兴证资管陶佳</w:t>
            </w:r>
            <w:proofErr w:type="gramEnd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恒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国新自营孙子乾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华西基金张月宁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刘秋宏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同</w:t>
            </w:r>
            <w:proofErr w:type="gramStart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犇</w:t>
            </w:r>
            <w:proofErr w:type="gramEnd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投资</w:t>
            </w:r>
            <w:proofErr w:type="gramStart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余思颖</w:t>
            </w:r>
            <w:proofErr w:type="gramEnd"/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proofErr w:type="gramStart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汐</w:t>
            </w:r>
            <w:proofErr w:type="gramEnd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泰投资冯家安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红土创新刘君杰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信泰人寿云</w:t>
            </w:r>
            <w:proofErr w:type="gramStart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昀</w:t>
            </w:r>
            <w:proofErr w:type="gramEnd"/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汇</w:t>
            </w:r>
            <w:proofErr w:type="gramStart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泉基金王</w:t>
            </w:r>
            <w:proofErr w:type="gramEnd"/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达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招商证券邓琪静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招商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轻工王月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EC1408" w:rsidRPr="00EC1408">
              <w:rPr>
                <w:rFonts w:ascii="仿宋" w:eastAsia="仿宋" w:hAnsi="仿宋" w:hint="eastAsia"/>
                <w:sz w:val="32"/>
                <w:szCs w:val="32"/>
              </w:rPr>
              <w:t>孙语</w:t>
            </w:r>
            <w:r w:rsidR="00EC1408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B014D5" w14:paraId="29F09229" w14:textId="77777777" w:rsidTr="000C251D">
        <w:trPr>
          <w:jc w:val="center"/>
        </w:trPr>
        <w:tc>
          <w:tcPr>
            <w:tcW w:w="988" w:type="dxa"/>
          </w:tcPr>
          <w:p w14:paraId="0A061EED" w14:textId="77777777" w:rsidR="00B014D5" w:rsidRPr="00F14993" w:rsidRDefault="00B014D5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4993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</w:t>
            </w:r>
          </w:p>
        </w:tc>
        <w:tc>
          <w:tcPr>
            <w:tcW w:w="2551" w:type="dxa"/>
          </w:tcPr>
          <w:p w14:paraId="27DD0E97" w14:textId="77777777" w:rsidR="00B014D5" w:rsidRPr="00F14993" w:rsidRDefault="000731F2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31F2">
              <w:rPr>
                <w:rFonts w:ascii="仿宋" w:eastAsia="仿宋" w:hAnsi="仿宋"/>
                <w:sz w:val="32"/>
                <w:szCs w:val="32"/>
              </w:rPr>
              <w:t>2024年8月28</w:t>
            </w:r>
            <w:r>
              <w:rPr>
                <w:rFonts w:ascii="仿宋" w:eastAsia="仿宋" w:hAnsi="仿宋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申万宏源</w:t>
            </w:r>
            <w:r w:rsidRPr="000731F2">
              <w:rPr>
                <w:rFonts w:ascii="仿宋" w:eastAsia="仿宋" w:hAnsi="仿宋"/>
                <w:sz w:val="32"/>
                <w:szCs w:val="32"/>
              </w:rPr>
              <w:t>轻工—倍加洁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中报</w:t>
            </w:r>
            <w:r w:rsidRPr="000731F2">
              <w:rPr>
                <w:rFonts w:ascii="仿宋" w:eastAsia="仿宋" w:hAnsi="仿宋"/>
                <w:sz w:val="32"/>
                <w:szCs w:val="32"/>
              </w:rPr>
              <w:t>业绩交流会</w:t>
            </w:r>
          </w:p>
        </w:tc>
        <w:tc>
          <w:tcPr>
            <w:tcW w:w="5528" w:type="dxa"/>
          </w:tcPr>
          <w:p w14:paraId="66857BF0" w14:textId="77777777" w:rsidR="00B014D5" w:rsidRPr="000731F2" w:rsidRDefault="000731F2" w:rsidP="000731F2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0731F2">
              <w:rPr>
                <w:rFonts w:ascii="仿宋" w:eastAsia="仿宋" w:hAnsi="仿宋" w:hint="eastAsia"/>
                <w:sz w:val="32"/>
                <w:szCs w:val="32"/>
              </w:rPr>
              <w:t>广州玄甲私募基金管理有限公司符雅婷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0731F2">
              <w:rPr>
                <w:rFonts w:ascii="仿宋" w:eastAsia="仿宋" w:hAnsi="仿宋" w:hint="eastAsia"/>
                <w:sz w:val="32"/>
                <w:szCs w:val="32"/>
              </w:rPr>
              <w:t>德邦证券宋姝旺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0731F2">
              <w:rPr>
                <w:rFonts w:ascii="仿宋" w:eastAsia="仿宋" w:hAnsi="仿宋" w:hint="eastAsia"/>
                <w:sz w:val="32"/>
                <w:szCs w:val="32"/>
              </w:rPr>
              <w:t>润晖贾思源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0731F2">
              <w:rPr>
                <w:rFonts w:ascii="仿宋" w:eastAsia="仿宋" w:hAnsi="仿宋" w:hint="eastAsia"/>
                <w:sz w:val="32"/>
                <w:szCs w:val="32"/>
              </w:rPr>
              <w:t>上海深积资产管理有限公司曲红丽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0731F2">
              <w:rPr>
                <w:rFonts w:ascii="仿宋" w:eastAsia="仿宋" w:hAnsi="仿宋" w:hint="eastAsia"/>
                <w:sz w:val="32"/>
                <w:szCs w:val="32"/>
              </w:rPr>
              <w:t>平安养老李志磊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0731F2">
              <w:rPr>
                <w:rFonts w:ascii="仿宋" w:eastAsia="仿宋" w:hAnsi="仿宋" w:hint="eastAsia"/>
                <w:sz w:val="32"/>
                <w:szCs w:val="32"/>
              </w:rPr>
              <w:t>九泰基金秦庆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0731F2">
              <w:rPr>
                <w:rFonts w:ascii="仿宋" w:eastAsia="仿宋" w:hAnsi="仿宋" w:hint="eastAsia"/>
                <w:sz w:val="32"/>
                <w:szCs w:val="32"/>
              </w:rPr>
              <w:t>上海度势投资有限公司顾宝成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0731F2">
              <w:rPr>
                <w:rFonts w:ascii="仿宋" w:eastAsia="仿宋" w:hAnsi="仿宋" w:hint="eastAsia"/>
                <w:sz w:val="32"/>
                <w:szCs w:val="32"/>
              </w:rPr>
              <w:t>李少琪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FB506F" w14:paraId="119B3CB6" w14:textId="77777777" w:rsidTr="000C251D">
        <w:trPr>
          <w:jc w:val="center"/>
        </w:trPr>
        <w:tc>
          <w:tcPr>
            <w:tcW w:w="988" w:type="dxa"/>
          </w:tcPr>
          <w:p w14:paraId="0D23FEEC" w14:textId="77777777" w:rsidR="00FB506F" w:rsidRPr="00F14993" w:rsidRDefault="00FB506F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14:paraId="38F756E9" w14:textId="77777777" w:rsidR="00FB506F" w:rsidRPr="000731F2" w:rsidRDefault="00FB506F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024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年8月2</w:t>
            </w:r>
            <w:r>
              <w:rPr>
                <w:rFonts w:ascii="仿宋" w:eastAsia="仿宋" w:hAnsi="仿宋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日西部证券—倍加洁2</w:t>
            </w:r>
            <w:r>
              <w:rPr>
                <w:rFonts w:ascii="仿宋" w:eastAsia="仿宋" w:hAnsi="仿宋"/>
                <w:sz w:val="32"/>
                <w:szCs w:val="32"/>
              </w:rPr>
              <w:t>024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年半年报业绩交流会</w:t>
            </w:r>
          </w:p>
        </w:tc>
        <w:tc>
          <w:tcPr>
            <w:tcW w:w="5528" w:type="dxa"/>
          </w:tcPr>
          <w:p w14:paraId="03CE04CF" w14:textId="77777777" w:rsidR="00FB506F" w:rsidRPr="000731F2" w:rsidRDefault="00FB506F" w:rsidP="00FB506F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FB506F">
              <w:rPr>
                <w:rFonts w:ascii="仿宋" w:eastAsia="仿宋" w:hAnsi="仿宋" w:hint="eastAsia"/>
                <w:sz w:val="32"/>
                <w:szCs w:val="32"/>
              </w:rPr>
              <w:t>精砚私募何云峰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FB506F">
              <w:rPr>
                <w:rFonts w:ascii="仿宋" w:eastAsia="仿宋" w:hAnsi="仿宋" w:hint="eastAsia"/>
                <w:sz w:val="32"/>
                <w:szCs w:val="32"/>
              </w:rPr>
              <w:t>中信资管丁天凯；泉汐投资吴越；财通自营简曲；华富基金王叶；胤胜资产谭佩佩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；东北证券研究所</w:t>
            </w:r>
            <w:r w:rsidRPr="00FB506F">
              <w:rPr>
                <w:rFonts w:ascii="仿宋" w:eastAsia="仿宋" w:hAnsi="仿宋" w:hint="eastAsia"/>
                <w:sz w:val="32"/>
                <w:szCs w:val="32"/>
              </w:rPr>
              <w:t>杜磊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FB506F" w14:paraId="1D916BE7" w14:textId="77777777" w:rsidTr="000C251D">
        <w:trPr>
          <w:jc w:val="center"/>
        </w:trPr>
        <w:tc>
          <w:tcPr>
            <w:tcW w:w="988" w:type="dxa"/>
          </w:tcPr>
          <w:p w14:paraId="0B74DED9" w14:textId="77777777" w:rsidR="00FB506F" w:rsidRDefault="00FB506F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14:paraId="1D95DE4F" w14:textId="77777777" w:rsidR="00FB506F" w:rsidRPr="000731F2" w:rsidRDefault="00FB506F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024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年8月2</w:t>
            </w:r>
            <w:r>
              <w:rPr>
                <w:rFonts w:ascii="仿宋" w:eastAsia="仿宋" w:hAnsi="仿宋"/>
                <w:sz w:val="32"/>
                <w:szCs w:val="32"/>
              </w:rPr>
              <w:t>9</w:t>
            </w:r>
            <w:r w:rsidR="00940C48">
              <w:rPr>
                <w:rFonts w:ascii="仿宋" w:eastAsia="仿宋" w:hAnsi="仿宋" w:hint="eastAsia"/>
                <w:sz w:val="32"/>
                <w:szCs w:val="32"/>
              </w:rPr>
              <w:t>日华福轻纺—倍加洁2</w:t>
            </w:r>
            <w:r w:rsidR="00940C48">
              <w:rPr>
                <w:rFonts w:ascii="仿宋" w:eastAsia="仿宋" w:hAnsi="仿宋"/>
                <w:sz w:val="32"/>
                <w:szCs w:val="32"/>
              </w:rPr>
              <w:t>024</w:t>
            </w:r>
            <w:r w:rsidR="00940C48">
              <w:rPr>
                <w:rFonts w:ascii="仿宋" w:eastAsia="仿宋" w:hAnsi="仿宋" w:hint="eastAsia"/>
                <w:sz w:val="32"/>
                <w:szCs w:val="32"/>
              </w:rPr>
              <w:t>年半年报业绩交流会</w:t>
            </w:r>
          </w:p>
        </w:tc>
        <w:tc>
          <w:tcPr>
            <w:tcW w:w="5528" w:type="dxa"/>
          </w:tcPr>
          <w:p w14:paraId="197E4E60" w14:textId="77777777" w:rsidR="00FB506F" w:rsidRPr="000731F2" w:rsidRDefault="00940C48" w:rsidP="000731F2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940C48">
              <w:rPr>
                <w:rFonts w:ascii="仿宋" w:eastAsia="仿宋" w:hAnsi="仿宋" w:hint="eastAsia"/>
                <w:sz w:val="32"/>
                <w:szCs w:val="32"/>
              </w:rPr>
              <w:t>李宏鹏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上海久期投资有限公司廖懿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青岛双木投资管理有限公司王石头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拓璞基金张晓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中意资产管理有限责任公司臧怡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宁波三登投资管理合伙企业</w:t>
            </w:r>
            <w:r w:rsidRPr="00940C48">
              <w:rPr>
                <w:rFonts w:ascii="仿宋" w:eastAsia="仿宋" w:hAnsi="仿宋"/>
                <w:sz w:val="32"/>
                <w:szCs w:val="32"/>
              </w:rPr>
              <w:t>(有限合伙)</w:t>
            </w:r>
            <w:r>
              <w:rPr>
                <w:rFonts w:hint="eastAsia"/>
              </w:rPr>
              <w:t xml:space="preserve"> 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倪娜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上海谦心投资管理有限公司柴志华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国泰基金管理有限公司姜英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上海度势投资有限公司顾宝成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平安银行股份有限公司刘颖飞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华福证券李含稚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汪浚哲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太平基金管理有限公司田发祥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上海益和源资产管理有限公司林利敏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940C48">
              <w:rPr>
                <w:rFonts w:ascii="仿宋" w:eastAsia="仿宋" w:hAnsi="仿宋" w:hint="eastAsia"/>
                <w:sz w:val="32"/>
                <w:szCs w:val="32"/>
              </w:rPr>
              <w:t>进门财经马媛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940C48" w14:paraId="4723CDE8" w14:textId="77777777" w:rsidTr="000C251D">
        <w:trPr>
          <w:jc w:val="center"/>
        </w:trPr>
        <w:tc>
          <w:tcPr>
            <w:tcW w:w="988" w:type="dxa"/>
          </w:tcPr>
          <w:p w14:paraId="6EE54B24" w14:textId="77777777" w:rsidR="00940C48" w:rsidRDefault="00940C48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14:paraId="6D809631" w14:textId="77777777" w:rsidR="00940C48" w:rsidRDefault="003C2B83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2B83">
              <w:rPr>
                <w:rFonts w:ascii="仿宋" w:eastAsia="仿宋" w:hAnsi="仿宋"/>
                <w:sz w:val="32"/>
                <w:szCs w:val="32"/>
              </w:rPr>
              <w:t>2024年8月29</w:t>
            </w:r>
            <w:r>
              <w:rPr>
                <w:rFonts w:ascii="仿宋" w:eastAsia="仿宋" w:hAnsi="仿宋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中信证券</w:t>
            </w:r>
            <w:r w:rsidRPr="003C2B83">
              <w:rPr>
                <w:rFonts w:ascii="仿宋" w:eastAsia="仿宋" w:hAnsi="仿宋"/>
                <w:sz w:val="32"/>
                <w:szCs w:val="32"/>
              </w:rPr>
              <w:t>—倍加洁2024</w:t>
            </w:r>
            <w:r>
              <w:rPr>
                <w:rFonts w:ascii="仿宋" w:eastAsia="仿宋" w:hAnsi="仿宋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中</w:t>
            </w:r>
            <w:r>
              <w:rPr>
                <w:rFonts w:ascii="仿宋" w:eastAsia="仿宋" w:hAnsi="仿宋"/>
                <w:sz w:val="32"/>
                <w:szCs w:val="32"/>
              </w:rPr>
              <w:t>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电话会议</w:t>
            </w:r>
          </w:p>
        </w:tc>
        <w:tc>
          <w:tcPr>
            <w:tcW w:w="5528" w:type="dxa"/>
          </w:tcPr>
          <w:p w14:paraId="790EC837" w14:textId="77777777" w:rsidR="00940C48" w:rsidRPr="00940C48" w:rsidRDefault="003C2B83" w:rsidP="00784D1A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C2B83">
              <w:rPr>
                <w:rFonts w:ascii="仿宋" w:eastAsia="仿宋" w:hAnsi="仿宋" w:hint="eastAsia"/>
                <w:sz w:val="32"/>
                <w:szCs w:val="32"/>
              </w:rPr>
              <w:t>中信证券李鑫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3C2B83">
              <w:rPr>
                <w:rFonts w:ascii="仿宋" w:eastAsia="仿宋" w:hAnsi="仿宋"/>
                <w:sz w:val="32"/>
                <w:szCs w:val="32"/>
              </w:rPr>
              <w:t>郭韵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3C2B83">
              <w:rPr>
                <w:rFonts w:ascii="仿宋" w:eastAsia="仿宋" w:hAnsi="仿宋"/>
                <w:sz w:val="32"/>
                <w:szCs w:val="32"/>
              </w:rPr>
              <w:t>肖昊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3C2B83">
              <w:rPr>
                <w:rFonts w:ascii="仿宋" w:eastAsia="仿宋" w:hAnsi="仿宋"/>
                <w:sz w:val="32"/>
                <w:szCs w:val="32"/>
              </w:rPr>
              <w:t>卢泉橧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和聚投资邱颖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沣沛投资李爽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北信瑞丰张文博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中金基金高大亮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红石榴何英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上海保银投资</w:t>
            </w:r>
            <w:proofErr w:type="spellStart"/>
            <w:r w:rsidRPr="003C2B83">
              <w:rPr>
                <w:rFonts w:ascii="仿宋" w:eastAsia="仿宋" w:hAnsi="仿宋"/>
                <w:sz w:val="32"/>
                <w:szCs w:val="32"/>
              </w:rPr>
              <w:t>Qiang</w:t>
            </w:r>
            <w:proofErr w:type="spellEnd"/>
            <w:r w:rsidRPr="003C2B83">
              <w:rPr>
                <w:rFonts w:ascii="仿宋" w:eastAsia="仿宋" w:hAnsi="仿宋"/>
                <w:sz w:val="32"/>
                <w:szCs w:val="32"/>
              </w:rPr>
              <w:t xml:space="preserve"> Sun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雪石资产陈婷婷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启明维创刘宏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上海勤辰郑博宏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前海海富资管元梓槐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安佑私募徐杉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3C2B83">
              <w:rPr>
                <w:rFonts w:ascii="仿宋" w:eastAsia="仿宋" w:hAnsi="仿宋"/>
                <w:sz w:val="32"/>
                <w:szCs w:val="32"/>
              </w:rPr>
              <w:t>张文蕊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景泰利丰吕伟志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中海基金谢华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3C2B83">
              <w:rPr>
                <w:rFonts w:ascii="仿宋" w:eastAsia="仿宋" w:hAnsi="仿宋" w:hint="eastAsia"/>
                <w:sz w:val="32"/>
                <w:szCs w:val="32"/>
              </w:rPr>
              <w:t>国信证券周雅童</w:t>
            </w:r>
            <w:r w:rsidR="00784D1A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784D1A" w14:paraId="0B5BE0B8" w14:textId="77777777" w:rsidTr="000C251D">
        <w:trPr>
          <w:jc w:val="center"/>
        </w:trPr>
        <w:tc>
          <w:tcPr>
            <w:tcW w:w="988" w:type="dxa"/>
          </w:tcPr>
          <w:p w14:paraId="439F14B9" w14:textId="77777777" w:rsidR="00784D1A" w:rsidRDefault="00784D1A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14:paraId="48EAD612" w14:textId="77777777" w:rsidR="00784D1A" w:rsidRPr="003C2B83" w:rsidRDefault="00784D1A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84D1A">
              <w:rPr>
                <w:rFonts w:ascii="仿宋" w:eastAsia="仿宋" w:hAnsi="仿宋"/>
                <w:sz w:val="32"/>
                <w:szCs w:val="32"/>
              </w:rPr>
              <w:t>2024年8月</w:t>
            </w:r>
            <w:r>
              <w:rPr>
                <w:rFonts w:ascii="仿宋" w:eastAsia="仿宋" w:hAnsi="仿宋"/>
                <w:sz w:val="32"/>
                <w:szCs w:val="32"/>
              </w:rPr>
              <w:t>29日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下</w:t>
            </w:r>
            <w:r w:rsidRPr="00784D1A">
              <w:rPr>
                <w:rFonts w:ascii="仿宋" w:eastAsia="仿宋" w:hAnsi="仿宋"/>
                <w:sz w:val="32"/>
                <w:szCs w:val="32"/>
              </w:rPr>
              <w:t>午</w:t>
            </w:r>
          </w:p>
        </w:tc>
        <w:tc>
          <w:tcPr>
            <w:tcW w:w="5528" w:type="dxa"/>
          </w:tcPr>
          <w:p w14:paraId="74235AB6" w14:textId="77777777" w:rsidR="00784D1A" w:rsidRPr="003C2B83" w:rsidRDefault="00784D1A" w:rsidP="000731F2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花旗亚洲陶斐然、黄嘉圳</w:t>
            </w:r>
          </w:p>
        </w:tc>
      </w:tr>
      <w:tr w:rsidR="003865A4" w14:paraId="22AA0669" w14:textId="77777777" w:rsidTr="000C251D">
        <w:trPr>
          <w:jc w:val="center"/>
        </w:trPr>
        <w:tc>
          <w:tcPr>
            <w:tcW w:w="988" w:type="dxa"/>
          </w:tcPr>
          <w:p w14:paraId="5EC8BC32" w14:textId="77777777" w:rsidR="003865A4" w:rsidRDefault="00784D1A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14:paraId="55E8C3B2" w14:textId="77777777" w:rsidR="003865A4" w:rsidRPr="003C2B83" w:rsidRDefault="003865A4" w:rsidP="00F149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2024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年8月3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日上午</w:t>
            </w:r>
          </w:p>
        </w:tc>
        <w:tc>
          <w:tcPr>
            <w:tcW w:w="5528" w:type="dxa"/>
          </w:tcPr>
          <w:p w14:paraId="5DA87554" w14:textId="77777777" w:rsidR="003865A4" w:rsidRPr="003C2B83" w:rsidRDefault="003865A4" w:rsidP="003865A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富兰克林邓普顿投资（亚洲）有限公司孙通</w:t>
            </w:r>
          </w:p>
        </w:tc>
      </w:tr>
    </w:tbl>
    <w:p w14:paraId="6FC4BD63" w14:textId="77777777" w:rsidR="00632304" w:rsidRDefault="00632304" w:rsidP="0063230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014D5">
        <w:rPr>
          <w:rFonts w:ascii="仿宋" w:eastAsia="仿宋" w:hAnsi="仿宋" w:hint="eastAsia"/>
          <w:b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 w:rsidRPr="00B014D5">
        <w:rPr>
          <w:rFonts w:ascii="仿宋" w:eastAsia="仿宋" w:hAnsi="仿宋" w:hint="eastAsia"/>
          <w:b/>
          <w:sz w:val="32"/>
          <w:szCs w:val="32"/>
        </w:rPr>
        <w:t>）</w:t>
      </w:r>
      <w:r>
        <w:rPr>
          <w:rFonts w:ascii="仿宋" w:eastAsia="仿宋" w:hAnsi="仿宋" w:hint="eastAsia"/>
          <w:b/>
          <w:sz w:val="32"/>
          <w:szCs w:val="32"/>
        </w:rPr>
        <w:t>上述调研公司接待人员</w:t>
      </w:r>
    </w:p>
    <w:p w14:paraId="69A27799" w14:textId="77777777" w:rsidR="00632304" w:rsidRPr="003865A4" w:rsidRDefault="00632304" w:rsidP="003865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公司董事、董事会秘书薛运普；资金总账</w:t>
      </w:r>
      <w:r w:rsidR="003865A4">
        <w:rPr>
          <w:rFonts w:ascii="仿宋" w:eastAsia="仿宋" w:hAnsi="仿宋" w:hint="eastAsia"/>
          <w:sz w:val="32"/>
          <w:szCs w:val="32"/>
        </w:rPr>
        <w:t>主任唐飞</w:t>
      </w:r>
      <w:r w:rsidR="004C581A">
        <w:rPr>
          <w:rFonts w:ascii="仿宋" w:eastAsia="仿宋" w:hAnsi="仿宋" w:hint="eastAsia"/>
          <w:sz w:val="32"/>
          <w:szCs w:val="32"/>
        </w:rPr>
        <w:t>。</w:t>
      </w:r>
    </w:p>
    <w:p w14:paraId="18D31382" w14:textId="77777777" w:rsidR="003865A4" w:rsidRPr="00B014D5" w:rsidRDefault="003865A4" w:rsidP="003865A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Pr="003865A4">
        <w:rPr>
          <w:rFonts w:ascii="仿宋" w:eastAsia="仿宋" w:hAnsi="仿宋" w:hint="eastAsia"/>
          <w:b/>
          <w:sz w:val="32"/>
          <w:szCs w:val="32"/>
        </w:rPr>
        <w:t>交流的主要情况及公司回复概要</w:t>
      </w:r>
      <w:r w:rsidR="00541E7D">
        <w:rPr>
          <w:rFonts w:ascii="仿宋" w:eastAsia="仿宋" w:hAnsi="仿宋" w:hint="eastAsia"/>
          <w:b/>
          <w:sz w:val="32"/>
          <w:szCs w:val="32"/>
        </w:rPr>
        <w:t>（同类问题已作汇总整理）</w:t>
      </w:r>
    </w:p>
    <w:p w14:paraId="74A01D6B" w14:textId="77777777" w:rsidR="00541E7D" w:rsidRDefault="00541E7D" w:rsidP="00541E7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014D5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一</w:t>
      </w:r>
      <w:r w:rsidRPr="00B014D5">
        <w:rPr>
          <w:rFonts w:ascii="仿宋" w:eastAsia="仿宋" w:hAnsi="仿宋" w:hint="eastAsia"/>
          <w:b/>
          <w:sz w:val="32"/>
          <w:szCs w:val="32"/>
        </w:rPr>
        <w:t>）</w:t>
      </w:r>
      <w:r w:rsidRPr="00541E7D">
        <w:rPr>
          <w:rFonts w:ascii="仿宋" w:eastAsia="仿宋" w:hAnsi="仿宋"/>
          <w:b/>
          <w:sz w:val="32"/>
          <w:szCs w:val="32"/>
        </w:rPr>
        <w:t xml:space="preserve">2024 </w:t>
      </w:r>
      <w:r w:rsidR="00EF7199">
        <w:rPr>
          <w:rFonts w:ascii="仿宋" w:eastAsia="仿宋" w:hAnsi="仿宋"/>
          <w:b/>
          <w:sz w:val="32"/>
          <w:szCs w:val="32"/>
        </w:rPr>
        <w:t>年半年报</w:t>
      </w:r>
      <w:r w:rsidRPr="00541E7D">
        <w:rPr>
          <w:rFonts w:ascii="仿宋" w:eastAsia="仿宋" w:hAnsi="仿宋"/>
          <w:b/>
          <w:sz w:val="32"/>
          <w:szCs w:val="32"/>
        </w:rPr>
        <w:t>情况简要介绍</w:t>
      </w:r>
    </w:p>
    <w:p w14:paraId="3D957EBE" w14:textId="6E45C071" w:rsidR="00541E7D" w:rsidRPr="00C95A93" w:rsidRDefault="00C95A93" w:rsidP="00C95A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2024年上半年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95A93">
        <w:rPr>
          <w:rFonts w:ascii="仿宋" w:eastAsia="仿宋" w:hAnsi="仿宋"/>
          <w:sz w:val="32"/>
          <w:szCs w:val="32"/>
        </w:rPr>
        <w:t>公司实现营业收入</w:t>
      </w:r>
      <w:r>
        <w:rPr>
          <w:rFonts w:ascii="仿宋" w:eastAsia="仿宋" w:hAnsi="仿宋"/>
          <w:sz w:val="32"/>
          <w:szCs w:val="32"/>
        </w:rPr>
        <w:t>6.20</w:t>
      </w:r>
      <w:r>
        <w:rPr>
          <w:rFonts w:ascii="仿宋" w:eastAsia="仿宋" w:hAnsi="仿宋" w:hint="eastAsia"/>
          <w:sz w:val="32"/>
          <w:szCs w:val="32"/>
        </w:rPr>
        <w:t>亿</w:t>
      </w:r>
      <w:r>
        <w:rPr>
          <w:rFonts w:ascii="仿宋" w:eastAsia="仿宋" w:hAnsi="仿宋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95A93">
        <w:rPr>
          <w:rFonts w:ascii="仿宋" w:eastAsia="仿宋" w:hAnsi="仿宋"/>
          <w:sz w:val="32"/>
          <w:szCs w:val="32"/>
        </w:rPr>
        <w:t>同比增长28.60%</w:t>
      </w:r>
      <w:r>
        <w:rPr>
          <w:rFonts w:ascii="仿宋" w:eastAsia="仿宋" w:hAnsi="仿宋" w:hint="eastAsia"/>
          <w:sz w:val="32"/>
          <w:szCs w:val="32"/>
        </w:rPr>
        <w:t>；</w:t>
      </w:r>
      <w:r w:rsidRPr="00C95A93">
        <w:rPr>
          <w:rFonts w:ascii="仿宋" w:eastAsia="仿宋" w:hAnsi="仿宋"/>
          <w:sz w:val="32"/>
          <w:szCs w:val="32"/>
        </w:rPr>
        <w:t>实现归母净利润</w:t>
      </w:r>
      <w:r>
        <w:rPr>
          <w:rFonts w:ascii="仿宋" w:eastAsia="仿宋" w:hAnsi="仿宋"/>
          <w:sz w:val="32"/>
          <w:szCs w:val="32"/>
        </w:rPr>
        <w:t>3,314.29</w:t>
      </w:r>
      <w:r w:rsidR="00124A2A">
        <w:rPr>
          <w:rFonts w:ascii="仿宋" w:eastAsia="仿宋" w:hAnsi="仿宋" w:hint="eastAsia"/>
          <w:sz w:val="32"/>
          <w:szCs w:val="32"/>
        </w:rPr>
        <w:t>万</w:t>
      </w:r>
      <w:r w:rsidRPr="00C95A93">
        <w:rPr>
          <w:rFonts w:ascii="仿宋" w:eastAsia="仿宋" w:hAnsi="仿宋"/>
          <w:sz w:val="32"/>
          <w:szCs w:val="32"/>
        </w:rPr>
        <w:t>元，同比减少9.36%</w:t>
      </w:r>
      <w:r>
        <w:rPr>
          <w:rFonts w:ascii="仿宋" w:eastAsia="仿宋" w:hAnsi="仿宋" w:hint="eastAsia"/>
          <w:sz w:val="32"/>
          <w:szCs w:val="32"/>
        </w:rPr>
        <w:t>；</w:t>
      </w:r>
      <w:r w:rsidRPr="00C95A93">
        <w:rPr>
          <w:rFonts w:ascii="仿宋" w:eastAsia="仿宋" w:hAnsi="仿宋" w:hint="eastAsia"/>
          <w:sz w:val="32"/>
          <w:szCs w:val="32"/>
        </w:rPr>
        <w:t>经营活动产生的现金流量净额</w:t>
      </w:r>
      <w:r>
        <w:rPr>
          <w:rFonts w:ascii="仿宋" w:eastAsia="仿宋" w:hAnsi="仿宋" w:hint="eastAsia"/>
          <w:sz w:val="32"/>
          <w:szCs w:val="32"/>
        </w:rPr>
        <w:t>为6</w:t>
      </w:r>
      <w:r>
        <w:rPr>
          <w:rFonts w:ascii="仿宋" w:eastAsia="仿宋" w:hAnsi="仿宋"/>
          <w:sz w:val="32"/>
          <w:szCs w:val="32"/>
        </w:rPr>
        <w:t>,541.01</w:t>
      </w:r>
      <w:r>
        <w:rPr>
          <w:rFonts w:ascii="仿宋" w:eastAsia="仿宋" w:hAnsi="仿宋" w:hint="eastAsia"/>
          <w:sz w:val="32"/>
          <w:szCs w:val="32"/>
        </w:rPr>
        <w:t>万元，同比增长2</w:t>
      </w:r>
      <w:r>
        <w:rPr>
          <w:rFonts w:ascii="仿宋" w:eastAsia="仿宋" w:hAnsi="仿宋"/>
          <w:sz w:val="32"/>
          <w:szCs w:val="32"/>
        </w:rPr>
        <w:t>4.83%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B2C1604" w14:textId="77777777" w:rsidR="00541E7D" w:rsidRDefault="00541E7D" w:rsidP="00541E7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014D5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 w:rsidRPr="00B014D5">
        <w:rPr>
          <w:rFonts w:ascii="仿宋" w:eastAsia="仿宋" w:hAnsi="仿宋" w:hint="eastAsia"/>
          <w:b/>
          <w:sz w:val="32"/>
          <w:szCs w:val="32"/>
        </w:rPr>
        <w:t>）</w:t>
      </w:r>
      <w:r>
        <w:rPr>
          <w:rFonts w:ascii="仿宋" w:eastAsia="仿宋" w:hAnsi="仿宋" w:hint="eastAsia"/>
          <w:b/>
          <w:sz w:val="32"/>
          <w:szCs w:val="32"/>
        </w:rPr>
        <w:t>问答交流环节</w:t>
      </w:r>
    </w:p>
    <w:p w14:paraId="55556CDF" w14:textId="77777777" w:rsidR="00E85567" w:rsidRPr="000F2BD2" w:rsidRDefault="00E85567" w:rsidP="00E8556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F2BD2">
        <w:rPr>
          <w:rFonts w:ascii="仿宋" w:eastAsia="仿宋" w:hAnsi="仿宋"/>
          <w:b/>
          <w:sz w:val="32"/>
          <w:szCs w:val="32"/>
        </w:rPr>
        <w:t>1.</w:t>
      </w:r>
      <w:r w:rsidR="004A2D80">
        <w:rPr>
          <w:rFonts w:ascii="仿宋" w:eastAsia="仿宋" w:hAnsi="仿宋"/>
          <w:b/>
          <w:sz w:val="32"/>
          <w:szCs w:val="32"/>
        </w:rPr>
        <w:t>薇美姿上半年营销费用增长的原因是什么？公司</w:t>
      </w:r>
      <w:r w:rsidR="004A2D80">
        <w:rPr>
          <w:rFonts w:ascii="仿宋" w:eastAsia="仿宋" w:hAnsi="仿宋" w:hint="eastAsia"/>
          <w:b/>
          <w:sz w:val="32"/>
          <w:szCs w:val="32"/>
        </w:rPr>
        <w:t>参与网络竞拍</w:t>
      </w:r>
      <w:r w:rsidR="004A2D80">
        <w:rPr>
          <w:rFonts w:ascii="仿宋" w:eastAsia="仿宋" w:hAnsi="仿宋"/>
          <w:b/>
          <w:sz w:val="32"/>
          <w:szCs w:val="32"/>
        </w:rPr>
        <w:t>竞</w:t>
      </w:r>
      <w:r w:rsidRPr="000F2BD2">
        <w:rPr>
          <w:rFonts w:ascii="仿宋" w:eastAsia="仿宋" w:hAnsi="仿宋"/>
          <w:b/>
          <w:sz w:val="32"/>
          <w:szCs w:val="32"/>
        </w:rPr>
        <w:t>得的薇美姿1.59%</w:t>
      </w:r>
      <w:r w:rsidR="004A2D80">
        <w:rPr>
          <w:rFonts w:ascii="仿宋" w:eastAsia="仿宋" w:hAnsi="仿宋"/>
          <w:b/>
          <w:sz w:val="32"/>
          <w:szCs w:val="32"/>
        </w:rPr>
        <w:t>股权大概</w:t>
      </w:r>
      <w:r w:rsidR="004A2D80">
        <w:rPr>
          <w:rFonts w:ascii="仿宋" w:eastAsia="仿宋" w:hAnsi="仿宋" w:hint="eastAsia"/>
          <w:b/>
          <w:sz w:val="32"/>
          <w:szCs w:val="32"/>
        </w:rPr>
        <w:t>何时过户</w:t>
      </w:r>
      <w:r w:rsidRPr="000F2BD2">
        <w:rPr>
          <w:rFonts w:ascii="仿宋" w:eastAsia="仿宋" w:hAnsi="仿宋"/>
          <w:b/>
          <w:sz w:val="32"/>
          <w:szCs w:val="32"/>
        </w:rPr>
        <w:t>？</w:t>
      </w:r>
    </w:p>
    <w:p w14:paraId="493E838C" w14:textId="77777777" w:rsidR="004A2D80" w:rsidRDefault="00D42DA2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答：对于薇美姿上半年营销费用增长的原因</w:t>
      </w:r>
      <w:r w:rsidR="004A2D80">
        <w:rPr>
          <w:rFonts w:ascii="仿宋" w:eastAsia="仿宋" w:hAnsi="仿宋" w:hint="eastAsia"/>
          <w:sz w:val="32"/>
          <w:szCs w:val="32"/>
        </w:rPr>
        <w:t>，一是聘请了郭晶晶、肖战作为形象代言人，二是为扩大线下销售渠道，增加了数百名营销人员的投入。</w:t>
      </w:r>
    </w:p>
    <w:p w14:paraId="7E497835" w14:textId="77777777" w:rsidR="004A2D80" w:rsidRDefault="004A2D80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公司参与网络竞拍竞得的薇美姿1</w:t>
      </w:r>
      <w:r>
        <w:rPr>
          <w:rFonts w:ascii="仿宋" w:eastAsia="仿宋" w:hAnsi="仿宋"/>
          <w:sz w:val="32"/>
          <w:szCs w:val="32"/>
        </w:rPr>
        <w:t>.59%</w:t>
      </w:r>
      <w:r>
        <w:rPr>
          <w:rFonts w:ascii="仿宋" w:eastAsia="仿宋" w:hAnsi="仿宋" w:hint="eastAsia"/>
          <w:sz w:val="32"/>
          <w:szCs w:val="32"/>
        </w:rPr>
        <w:t>股权目前在等待广州市海珠区人民法院出具相关法律文书，待法院完成其内部相关手续及各方办结其他股权转让手续后，公司合计持有薇美姿的股权比例将增加至3</w:t>
      </w:r>
      <w:r>
        <w:rPr>
          <w:rFonts w:ascii="仿宋" w:eastAsia="仿宋" w:hAnsi="仿宋"/>
          <w:sz w:val="32"/>
          <w:szCs w:val="32"/>
        </w:rPr>
        <w:t>3.86%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3958E1A" w14:textId="77777777" w:rsidR="00E85567" w:rsidRPr="000F2BD2" w:rsidRDefault="00E85567" w:rsidP="00DC601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F2BD2">
        <w:rPr>
          <w:rFonts w:ascii="仿宋" w:eastAsia="仿宋" w:hAnsi="仿宋"/>
          <w:b/>
          <w:sz w:val="32"/>
          <w:szCs w:val="32"/>
        </w:rPr>
        <w:t>2.</w:t>
      </w:r>
      <w:r w:rsidR="00DC6019">
        <w:rPr>
          <w:rFonts w:ascii="仿宋" w:eastAsia="仿宋" w:hAnsi="仿宋"/>
          <w:b/>
          <w:sz w:val="32"/>
          <w:szCs w:val="32"/>
        </w:rPr>
        <w:t>2024</w:t>
      </w:r>
      <w:r w:rsidR="00DC6019">
        <w:rPr>
          <w:rFonts w:ascii="仿宋" w:eastAsia="仿宋" w:hAnsi="仿宋" w:hint="eastAsia"/>
          <w:b/>
          <w:sz w:val="32"/>
          <w:szCs w:val="32"/>
        </w:rPr>
        <w:t>年上半年，</w:t>
      </w:r>
      <w:r w:rsidR="00DC6019" w:rsidRPr="00DC6019">
        <w:rPr>
          <w:rFonts w:ascii="仿宋" w:eastAsia="仿宋" w:hAnsi="仿宋" w:hint="eastAsia"/>
          <w:b/>
          <w:sz w:val="32"/>
          <w:szCs w:val="32"/>
        </w:rPr>
        <w:t>薇美姿股权投资</w:t>
      </w:r>
      <w:r w:rsidR="00DC6019" w:rsidRPr="00DC6019">
        <w:rPr>
          <w:rFonts w:ascii="仿宋" w:eastAsia="仿宋" w:hAnsi="仿宋"/>
          <w:b/>
          <w:sz w:val="32"/>
          <w:szCs w:val="32"/>
        </w:rPr>
        <w:t>PPA</w:t>
      </w:r>
      <w:r w:rsidR="00DC6019">
        <w:rPr>
          <w:rFonts w:ascii="仿宋" w:eastAsia="仿宋" w:hAnsi="仿宋"/>
          <w:b/>
          <w:sz w:val="32"/>
          <w:szCs w:val="32"/>
        </w:rPr>
        <w:t>摊销和权益变动</w:t>
      </w:r>
      <w:r w:rsidR="00DC6019">
        <w:rPr>
          <w:rFonts w:ascii="仿宋" w:eastAsia="仿宋" w:hAnsi="仿宋" w:hint="eastAsia"/>
          <w:b/>
          <w:sz w:val="32"/>
          <w:szCs w:val="32"/>
        </w:rPr>
        <w:t>对公司净利润的影响有多大？报告期内</w:t>
      </w:r>
      <w:r w:rsidRPr="000F2BD2">
        <w:rPr>
          <w:rFonts w:ascii="仿宋" w:eastAsia="仿宋" w:hAnsi="仿宋"/>
          <w:b/>
          <w:sz w:val="32"/>
          <w:szCs w:val="32"/>
        </w:rPr>
        <w:t>公司毛利率提升的原因是什么？</w:t>
      </w:r>
    </w:p>
    <w:p w14:paraId="7B79573B" w14:textId="77777777" w:rsidR="00E85567" w:rsidRPr="00E85567" w:rsidRDefault="00E85567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85567">
        <w:rPr>
          <w:rFonts w:ascii="仿宋" w:eastAsia="仿宋" w:hAnsi="仿宋" w:hint="eastAsia"/>
          <w:sz w:val="32"/>
          <w:szCs w:val="32"/>
        </w:rPr>
        <w:lastRenderedPageBreak/>
        <w:t>答：</w:t>
      </w:r>
      <w:r w:rsidR="00DC6019">
        <w:rPr>
          <w:rFonts w:ascii="仿宋" w:eastAsia="仿宋" w:hAnsi="仿宋" w:hint="eastAsia"/>
          <w:sz w:val="32"/>
          <w:szCs w:val="32"/>
        </w:rPr>
        <w:t>2</w:t>
      </w:r>
      <w:r w:rsidR="00DC6019">
        <w:rPr>
          <w:rFonts w:ascii="仿宋" w:eastAsia="仿宋" w:hAnsi="仿宋"/>
          <w:sz w:val="32"/>
          <w:szCs w:val="32"/>
        </w:rPr>
        <w:t>024</w:t>
      </w:r>
      <w:r w:rsidR="00DC6019">
        <w:rPr>
          <w:rFonts w:ascii="仿宋" w:eastAsia="仿宋" w:hAnsi="仿宋" w:hint="eastAsia"/>
          <w:sz w:val="32"/>
          <w:szCs w:val="32"/>
        </w:rPr>
        <w:t>年上半年，</w:t>
      </w:r>
      <w:r w:rsidR="00DC6019" w:rsidRPr="00DC6019">
        <w:rPr>
          <w:rFonts w:ascii="仿宋" w:eastAsia="仿宋" w:hAnsi="仿宋" w:hint="eastAsia"/>
          <w:sz w:val="32"/>
          <w:szCs w:val="32"/>
        </w:rPr>
        <w:t>薇美姿股权投资</w:t>
      </w:r>
      <w:r w:rsidR="00DC6019" w:rsidRPr="00DC6019">
        <w:rPr>
          <w:rFonts w:ascii="仿宋" w:eastAsia="仿宋" w:hAnsi="仿宋"/>
          <w:sz w:val="32"/>
          <w:szCs w:val="32"/>
        </w:rPr>
        <w:t>PPA摊销和权益变动</w:t>
      </w:r>
      <w:r w:rsidR="00DC6019">
        <w:rPr>
          <w:rFonts w:ascii="仿宋" w:eastAsia="仿宋" w:hAnsi="仿宋" w:hint="eastAsia"/>
          <w:sz w:val="32"/>
          <w:szCs w:val="32"/>
        </w:rPr>
        <w:t>对公司净利润的</w:t>
      </w:r>
      <w:r w:rsidR="00DC6019" w:rsidRPr="00DC6019">
        <w:rPr>
          <w:rFonts w:ascii="仿宋" w:eastAsia="仿宋" w:hAnsi="仿宋"/>
          <w:sz w:val="32"/>
          <w:szCs w:val="32"/>
        </w:rPr>
        <w:t>影响</w:t>
      </w:r>
      <w:r w:rsidR="00DC6019">
        <w:rPr>
          <w:rFonts w:ascii="仿宋" w:eastAsia="仿宋" w:hAnsi="仿宋" w:hint="eastAsia"/>
          <w:sz w:val="32"/>
          <w:szCs w:val="32"/>
        </w:rPr>
        <w:t>为</w:t>
      </w:r>
      <w:r w:rsidR="00DC6019" w:rsidRPr="00DC6019">
        <w:rPr>
          <w:rFonts w:ascii="仿宋" w:eastAsia="仿宋" w:hAnsi="仿宋"/>
          <w:sz w:val="32"/>
          <w:szCs w:val="32"/>
        </w:rPr>
        <w:t>-2,174.60万元</w:t>
      </w:r>
      <w:r w:rsidR="00DC6019">
        <w:rPr>
          <w:rFonts w:ascii="仿宋" w:eastAsia="仿宋" w:hAnsi="仿宋" w:hint="eastAsia"/>
          <w:sz w:val="32"/>
          <w:szCs w:val="32"/>
        </w:rPr>
        <w:t>。报告期内，公司毛利率提升有两点原因，一是原材料价格整体稳中有降，二是营收规模增长有助于改善边际成本。</w:t>
      </w:r>
    </w:p>
    <w:p w14:paraId="79145FD3" w14:textId="77777777" w:rsidR="00E85567" w:rsidRPr="000F2BD2" w:rsidRDefault="00E85567" w:rsidP="00E8556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F2BD2">
        <w:rPr>
          <w:rFonts w:ascii="仿宋" w:eastAsia="仿宋" w:hAnsi="仿宋"/>
          <w:b/>
          <w:sz w:val="32"/>
          <w:szCs w:val="32"/>
        </w:rPr>
        <w:t>3.</w:t>
      </w:r>
      <w:r w:rsidR="00DC6019">
        <w:rPr>
          <w:rFonts w:ascii="仿宋" w:eastAsia="仿宋" w:hAnsi="仿宋"/>
          <w:b/>
          <w:sz w:val="32"/>
          <w:szCs w:val="32"/>
        </w:rPr>
        <w:t>如果善恩康今年未完成业绩承诺，是否</w:t>
      </w:r>
      <w:r w:rsidR="00DC6019">
        <w:rPr>
          <w:rFonts w:ascii="仿宋" w:eastAsia="仿宋" w:hAnsi="仿宋" w:hint="eastAsia"/>
          <w:b/>
          <w:sz w:val="32"/>
          <w:szCs w:val="32"/>
        </w:rPr>
        <w:t>考虑</w:t>
      </w:r>
      <w:r w:rsidRPr="000F2BD2">
        <w:rPr>
          <w:rFonts w:ascii="仿宋" w:eastAsia="仿宋" w:hAnsi="仿宋"/>
          <w:b/>
          <w:sz w:val="32"/>
          <w:szCs w:val="32"/>
        </w:rPr>
        <w:t>计提商誉减值？</w:t>
      </w:r>
    </w:p>
    <w:p w14:paraId="1DAD295A" w14:textId="430A2B44" w:rsidR="00E85567" w:rsidRPr="00E85567" w:rsidRDefault="00DC6019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答：公司将结合善恩康2</w:t>
      </w:r>
      <w:r>
        <w:rPr>
          <w:rFonts w:ascii="仿宋" w:eastAsia="仿宋" w:hAnsi="仿宋"/>
          <w:sz w:val="32"/>
          <w:szCs w:val="32"/>
        </w:rPr>
        <w:t>024</w:t>
      </w:r>
      <w:r>
        <w:rPr>
          <w:rFonts w:ascii="仿宋" w:eastAsia="仿宋" w:hAnsi="仿宋" w:hint="eastAsia"/>
          <w:sz w:val="32"/>
          <w:szCs w:val="32"/>
        </w:rPr>
        <w:t>年的经营情况</w:t>
      </w:r>
      <w:r w:rsidR="00A65A6D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未来发展前景以及会计准则</w:t>
      </w:r>
      <w:r w:rsidR="002961CC">
        <w:rPr>
          <w:rFonts w:ascii="仿宋" w:eastAsia="仿宋" w:hAnsi="仿宋" w:hint="eastAsia"/>
          <w:sz w:val="32"/>
          <w:szCs w:val="32"/>
        </w:rPr>
        <w:t>等法律法规</w:t>
      </w:r>
      <w:r>
        <w:rPr>
          <w:rFonts w:ascii="仿宋" w:eastAsia="仿宋" w:hAnsi="仿宋" w:hint="eastAsia"/>
          <w:sz w:val="32"/>
          <w:szCs w:val="32"/>
        </w:rPr>
        <w:t>的要求</w:t>
      </w:r>
      <w:r w:rsidR="002961CC">
        <w:rPr>
          <w:rFonts w:ascii="仿宋" w:eastAsia="仿宋" w:hAnsi="仿宋" w:hint="eastAsia"/>
          <w:sz w:val="32"/>
          <w:szCs w:val="32"/>
        </w:rPr>
        <w:t>，依法依规开展相关的工作事项。</w:t>
      </w:r>
    </w:p>
    <w:p w14:paraId="17181360" w14:textId="77777777" w:rsidR="00E85567" w:rsidRPr="000F2BD2" w:rsidRDefault="00E85567" w:rsidP="00E8556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F2BD2">
        <w:rPr>
          <w:rFonts w:ascii="仿宋" w:eastAsia="仿宋" w:hAnsi="仿宋"/>
          <w:b/>
          <w:sz w:val="32"/>
          <w:szCs w:val="32"/>
        </w:rPr>
        <w:t>4.公司下半年牙膏出货量展望情况</w:t>
      </w:r>
    </w:p>
    <w:p w14:paraId="11AC0DC3" w14:textId="782AA977" w:rsidR="00E85567" w:rsidRDefault="004B0E5B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="002961CC">
        <w:rPr>
          <w:rFonts w:ascii="仿宋" w:eastAsia="仿宋" w:hAnsi="仿宋" w:hint="eastAsia"/>
          <w:sz w:val="32"/>
          <w:szCs w:val="32"/>
        </w:rPr>
        <w:t>目前，牙膏业务已陆续开发一些客户，随着客户的开发及客户订单的下达，预计牙膏业务下半年能为公司带来增量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098BB0C" w14:textId="77777777" w:rsidR="00053D28" w:rsidRPr="000F2BD2" w:rsidRDefault="00053D28" w:rsidP="00053D2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5</w:t>
      </w:r>
      <w:r w:rsidRPr="000F2BD2">
        <w:rPr>
          <w:rFonts w:ascii="仿宋" w:eastAsia="仿宋" w:hAnsi="仿宋"/>
          <w:b/>
          <w:sz w:val="32"/>
          <w:szCs w:val="32"/>
        </w:rPr>
        <w:t>.对公司牙刷业务的展望</w:t>
      </w:r>
    </w:p>
    <w:p w14:paraId="4E4C8098" w14:textId="3B8BBC16" w:rsidR="00053D28" w:rsidRDefault="00053D28" w:rsidP="00053D2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85567">
        <w:rPr>
          <w:rFonts w:ascii="仿宋" w:eastAsia="仿宋" w:hAnsi="仿宋" w:hint="eastAsia"/>
          <w:sz w:val="32"/>
          <w:szCs w:val="32"/>
        </w:rPr>
        <w:t>答：</w:t>
      </w:r>
      <w:r>
        <w:rPr>
          <w:rFonts w:ascii="仿宋" w:eastAsia="仿宋" w:hAnsi="仿宋" w:hint="eastAsia"/>
          <w:sz w:val="32"/>
          <w:szCs w:val="32"/>
        </w:rPr>
        <w:t>随着公司</w:t>
      </w:r>
      <w:r w:rsidR="002961CC">
        <w:rPr>
          <w:rFonts w:ascii="仿宋" w:eastAsia="仿宋" w:hAnsi="仿宋" w:hint="eastAsia"/>
          <w:sz w:val="32"/>
          <w:szCs w:val="32"/>
        </w:rPr>
        <w:t>营销策略的调整，有望进一步提高</w:t>
      </w:r>
      <w:r>
        <w:rPr>
          <w:rFonts w:ascii="仿宋" w:eastAsia="仿宋" w:hAnsi="仿宋" w:hint="eastAsia"/>
          <w:sz w:val="32"/>
          <w:szCs w:val="32"/>
        </w:rPr>
        <w:t>牙刷产能</w:t>
      </w:r>
      <w:r w:rsidR="002A79EE">
        <w:rPr>
          <w:rFonts w:ascii="仿宋" w:eastAsia="仿宋" w:hAnsi="仿宋" w:hint="eastAsia"/>
          <w:sz w:val="32"/>
          <w:szCs w:val="32"/>
        </w:rPr>
        <w:t>利用率，通过规模优势带来边际成本降低，提高毛利率水平。</w:t>
      </w:r>
    </w:p>
    <w:p w14:paraId="67EE1AC3" w14:textId="77777777" w:rsidR="00E85567" w:rsidRPr="000F2BD2" w:rsidRDefault="00053D28" w:rsidP="002961C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6</w:t>
      </w:r>
      <w:r w:rsidR="00E85567" w:rsidRPr="000F2BD2">
        <w:rPr>
          <w:rFonts w:ascii="仿宋" w:eastAsia="仿宋" w:hAnsi="仿宋"/>
          <w:b/>
          <w:sz w:val="32"/>
          <w:szCs w:val="32"/>
        </w:rPr>
        <w:t>.目前公司自有品牌业务有扭亏为盈目标吗？</w:t>
      </w:r>
    </w:p>
    <w:p w14:paraId="348598FC" w14:textId="4BE538B3" w:rsidR="00A72298" w:rsidRDefault="00E85567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85567">
        <w:rPr>
          <w:rFonts w:ascii="仿宋" w:eastAsia="仿宋" w:hAnsi="仿宋" w:hint="eastAsia"/>
          <w:sz w:val="32"/>
          <w:szCs w:val="32"/>
        </w:rPr>
        <w:t>答：</w:t>
      </w:r>
      <w:r w:rsidR="00A72298">
        <w:rPr>
          <w:rFonts w:ascii="仿宋" w:eastAsia="仿宋" w:hAnsi="仿宋" w:hint="eastAsia"/>
          <w:sz w:val="32"/>
          <w:szCs w:val="32"/>
        </w:rPr>
        <w:t>目前公司自有品牌业务尚处于投入期，且国内竞争环境较为激烈</w:t>
      </w:r>
      <w:r w:rsidR="002055CE">
        <w:rPr>
          <w:rFonts w:ascii="仿宋" w:eastAsia="仿宋" w:hAnsi="仿宋" w:hint="eastAsia"/>
          <w:sz w:val="32"/>
          <w:szCs w:val="32"/>
        </w:rPr>
        <w:t>，短期内扭亏为盈</w:t>
      </w:r>
      <w:r w:rsidR="002961CC">
        <w:rPr>
          <w:rFonts w:ascii="仿宋" w:eastAsia="仿宋" w:hAnsi="仿宋" w:hint="eastAsia"/>
          <w:sz w:val="32"/>
          <w:szCs w:val="32"/>
        </w:rPr>
        <w:t>难度较大</w:t>
      </w:r>
      <w:r w:rsidR="002055CE">
        <w:rPr>
          <w:rFonts w:ascii="仿宋" w:eastAsia="仿宋" w:hAnsi="仿宋" w:hint="eastAsia"/>
          <w:sz w:val="32"/>
          <w:szCs w:val="32"/>
        </w:rPr>
        <w:t>，今年目标是能在去年亏损</w:t>
      </w:r>
      <w:r w:rsidR="002961CC">
        <w:rPr>
          <w:rFonts w:ascii="仿宋" w:eastAsia="仿宋" w:hAnsi="仿宋" w:hint="eastAsia"/>
          <w:sz w:val="32"/>
          <w:szCs w:val="32"/>
        </w:rPr>
        <w:t>的</w:t>
      </w:r>
      <w:r w:rsidR="002055CE">
        <w:rPr>
          <w:rFonts w:ascii="仿宋" w:eastAsia="仿宋" w:hAnsi="仿宋" w:hint="eastAsia"/>
          <w:sz w:val="32"/>
          <w:szCs w:val="32"/>
        </w:rPr>
        <w:t>基础上进一步减少</w:t>
      </w:r>
      <w:r w:rsidR="00A72298">
        <w:rPr>
          <w:rFonts w:ascii="仿宋" w:eastAsia="仿宋" w:hAnsi="仿宋" w:hint="eastAsia"/>
          <w:sz w:val="32"/>
          <w:szCs w:val="32"/>
        </w:rPr>
        <w:t>亏损。</w:t>
      </w:r>
    </w:p>
    <w:p w14:paraId="044AD5D7" w14:textId="77777777" w:rsidR="00E85567" w:rsidRPr="000F2BD2" w:rsidRDefault="00053D28" w:rsidP="00E8556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7</w:t>
      </w:r>
      <w:r w:rsidR="00E85567" w:rsidRPr="000F2BD2">
        <w:rPr>
          <w:rFonts w:ascii="仿宋" w:eastAsia="仿宋" w:hAnsi="仿宋"/>
          <w:b/>
          <w:sz w:val="32"/>
          <w:szCs w:val="32"/>
        </w:rPr>
        <w:t>.公司牙刷、湿巾的产能利用率情况</w:t>
      </w:r>
    </w:p>
    <w:p w14:paraId="45FA47DC" w14:textId="77777777" w:rsidR="00E85567" w:rsidRPr="00E85567" w:rsidRDefault="00A72298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答：公司主要客户均保持正常的采购节奏，同时公司也在努力开拓新客户，相较去年，公司牙刷、湿巾的产能利用率保持稳中有升的水平。</w:t>
      </w:r>
    </w:p>
    <w:p w14:paraId="2DA3A9F3" w14:textId="77777777" w:rsidR="00E85567" w:rsidRPr="000F2BD2" w:rsidRDefault="00053D28" w:rsidP="00E8556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8</w:t>
      </w:r>
      <w:r w:rsidR="00E85567" w:rsidRPr="000F2BD2">
        <w:rPr>
          <w:rFonts w:ascii="仿宋" w:eastAsia="仿宋" w:hAnsi="仿宋"/>
          <w:b/>
          <w:sz w:val="32"/>
          <w:szCs w:val="32"/>
        </w:rPr>
        <w:t>.公司2024年上半年湿巾营收增速高于预期的原因是什么？</w:t>
      </w:r>
    </w:p>
    <w:p w14:paraId="7ABB9FBF" w14:textId="659890CA" w:rsidR="00A72298" w:rsidRDefault="00E85567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85567">
        <w:rPr>
          <w:rFonts w:ascii="仿宋" w:eastAsia="仿宋" w:hAnsi="仿宋" w:hint="eastAsia"/>
          <w:sz w:val="32"/>
          <w:szCs w:val="32"/>
        </w:rPr>
        <w:t>答：</w:t>
      </w:r>
      <w:r w:rsidR="00A72298">
        <w:rPr>
          <w:rFonts w:ascii="仿宋" w:eastAsia="仿宋" w:hAnsi="仿宋" w:hint="eastAsia"/>
          <w:sz w:val="32"/>
          <w:szCs w:val="32"/>
        </w:rPr>
        <w:t>一是因为公司某</w:t>
      </w:r>
      <w:r w:rsidR="002055CE">
        <w:rPr>
          <w:rFonts w:ascii="仿宋" w:eastAsia="仿宋" w:hAnsi="仿宋" w:hint="eastAsia"/>
          <w:sz w:val="32"/>
          <w:szCs w:val="32"/>
        </w:rPr>
        <w:t>湿巾客户中标了美国一个新项目，</w:t>
      </w:r>
      <w:r w:rsidR="002961CC">
        <w:rPr>
          <w:rFonts w:ascii="仿宋" w:eastAsia="仿宋" w:hAnsi="仿宋" w:hint="eastAsia"/>
          <w:sz w:val="32"/>
          <w:szCs w:val="32"/>
        </w:rPr>
        <w:t>带来的</w:t>
      </w:r>
      <w:r w:rsidR="002055CE">
        <w:rPr>
          <w:rFonts w:ascii="仿宋" w:eastAsia="仿宋" w:hAnsi="仿宋" w:hint="eastAsia"/>
          <w:sz w:val="32"/>
          <w:szCs w:val="32"/>
        </w:rPr>
        <w:t>营收</w:t>
      </w:r>
      <w:r w:rsidR="002961CC">
        <w:rPr>
          <w:rFonts w:ascii="仿宋" w:eastAsia="仿宋" w:hAnsi="仿宋" w:hint="eastAsia"/>
          <w:sz w:val="32"/>
          <w:szCs w:val="32"/>
        </w:rPr>
        <w:t>增长</w:t>
      </w:r>
      <w:r w:rsidR="002055CE">
        <w:rPr>
          <w:rFonts w:ascii="仿宋" w:eastAsia="仿宋" w:hAnsi="仿宋" w:hint="eastAsia"/>
          <w:sz w:val="32"/>
          <w:szCs w:val="32"/>
        </w:rPr>
        <w:t>较大；</w:t>
      </w:r>
      <w:r w:rsidR="00A72298">
        <w:rPr>
          <w:rFonts w:ascii="仿宋" w:eastAsia="仿宋" w:hAnsi="仿宋" w:hint="eastAsia"/>
          <w:sz w:val="32"/>
          <w:szCs w:val="32"/>
        </w:rPr>
        <w:t>二是公司</w:t>
      </w:r>
      <w:r w:rsidR="002961CC">
        <w:rPr>
          <w:rFonts w:ascii="仿宋" w:eastAsia="仿宋" w:hAnsi="仿宋" w:hint="eastAsia"/>
          <w:sz w:val="32"/>
          <w:szCs w:val="32"/>
        </w:rPr>
        <w:t>2</w:t>
      </w:r>
      <w:r w:rsidR="002961CC">
        <w:rPr>
          <w:rFonts w:ascii="仿宋" w:eastAsia="仿宋" w:hAnsi="仿宋"/>
          <w:sz w:val="32"/>
          <w:szCs w:val="32"/>
        </w:rPr>
        <w:t>023</w:t>
      </w:r>
      <w:r w:rsidR="002961CC">
        <w:rPr>
          <w:rFonts w:ascii="仿宋" w:eastAsia="仿宋" w:hAnsi="仿宋" w:hint="eastAsia"/>
          <w:sz w:val="32"/>
          <w:szCs w:val="32"/>
        </w:rPr>
        <w:t>年对</w:t>
      </w:r>
      <w:r w:rsidR="00A72298">
        <w:rPr>
          <w:rFonts w:ascii="仿宋" w:eastAsia="仿宋" w:hAnsi="仿宋" w:hint="eastAsia"/>
          <w:sz w:val="32"/>
          <w:szCs w:val="32"/>
        </w:rPr>
        <w:t>海外销售组织架构</w:t>
      </w:r>
      <w:r w:rsidR="002961CC">
        <w:rPr>
          <w:rFonts w:ascii="仿宋" w:eastAsia="仿宋" w:hAnsi="仿宋" w:hint="eastAsia"/>
          <w:sz w:val="32"/>
          <w:szCs w:val="32"/>
        </w:rPr>
        <w:t>进行了</w:t>
      </w:r>
      <w:r w:rsidR="00A72298">
        <w:rPr>
          <w:rFonts w:ascii="仿宋" w:eastAsia="仿宋" w:hAnsi="仿宋" w:hint="eastAsia"/>
          <w:sz w:val="32"/>
          <w:szCs w:val="32"/>
        </w:rPr>
        <w:t>调整</w:t>
      </w:r>
      <w:r w:rsidR="002961CC">
        <w:rPr>
          <w:rFonts w:ascii="仿宋" w:eastAsia="仿宋" w:hAnsi="仿宋" w:hint="eastAsia"/>
          <w:sz w:val="32"/>
          <w:szCs w:val="32"/>
        </w:rPr>
        <w:t>，落实分区负责制，目前看</w:t>
      </w:r>
      <w:r w:rsidR="00A72298">
        <w:rPr>
          <w:rFonts w:ascii="仿宋" w:eastAsia="仿宋" w:hAnsi="仿宋" w:hint="eastAsia"/>
          <w:sz w:val="32"/>
          <w:szCs w:val="32"/>
        </w:rPr>
        <w:t>有一定效果。</w:t>
      </w:r>
    </w:p>
    <w:p w14:paraId="0AEC65BD" w14:textId="77777777" w:rsidR="00E85567" w:rsidRPr="000F2BD2" w:rsidRDefault="000F2BD2" w:rsidP="00E8556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F2BD2">
        <w:rPr>
          <w:rFonts w:ascii="仿宋" w:eastAsia="仿宋" w:hAnsi="仿宋"/>
          <w:b/>
          <w:sz w:val="32"/>
          <w:szCs w:val="32"/>
        </w:rPr>
        <w:t>9</w:t>
      </w:r>
      <w:r w:rsidR="00E85567" w:rsidRPr="000F2BD2">
        <w:rPr>
          <w:rFonts w:ascii="仿宋" w:eastAsia="仿宋" w:hAnsi="仿宋"/>
          <w:b/>
          <w:sz w:val="32"/>
          <w:szCs w:val="32"/>
        </w:rPr>
        <w:t>.公司开拓牙线、牙线签客户的进展情况</w:t>
      </w:r>
    </w:p>
    <w:p w14:paraId="2A07C72C" w14:textId="77777777" w:rsidR="00135F59" w:rsidRDefault="00E85567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85567">
        <w:rPr>
          <w:rFonts w:ascii="仿宋" w:eastAsia="仿宋" w:hAnsi="仿宋" w:hint="eastAsia"/>
          <w:sz w:val="32"/>
          <w:szCs w:val="32"/>
        </w:rPr>
        <w:t>答：</w:t>
      </w:r>
      <w:r w:rsidR="00135F59">
        <w:rPr>
          <w:rFonts w:ascii="仿宋" w:eastAsia="仿宋" w:hAnsi="仿宋" w:hint="eastAsia"/>
          <w:sz w:val="32"/>
          <w:szCs w:val="32"/>
        </w:rPr>
        <w:t>对于牙线、牙线签业务，公司一方面在努力加深与现有客户的合作，另一方面也在努力开拓新的客户。</w:t>
      </w:r>
    </w:p>
    <w:p w14:paraId="0770AFB7" w14:textId="77777777" w:rsidR="00E85567" w:rsidRPr="000F2BD2" w:rsidRDefault="000F2BD2" w:rsidP="00E8556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F2BD2">
        <w:rPr>
          <w:rFonts w:ascii="仿宋" w:eastAsia="仿宋" w:hAnsi="仿宋"/>
          <w:b/>
          <w:sz w:val="32"/>
          <w:szCs w:val="32"/>
        </w:rPr>
        <w:t>10</w:t>
      </w:r>
      <w:r w:rsidR="00E85567" w:rsidRPr="000F2BD2">
        <w:rPr>
          <w:rFonts w:ascii="仿宋" w:eastAsia="仿宋" w:hAnsi="仿宋"/>
          <w:b/>
          <w:sz w:val="32"/>
          <w:szCs w:val="32"/>
        </w:rPr>
        <w:t>.公司对善恩康下半年经营的展望</w:t>
      </w:r>
    </w:p>
    <w:p w14:paraId="0911B2F6" w14:textId="44C34150" w:rsidR="00F80649" w:rsidRDefault="00E85567" w:rsidP="00053D2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85567">
        <w:rPr>
          <w:rFonts w:ascii="仿宋" w:eastAsia="仿宋" w:hAnsi="仿宋" w:hint="eastAsia"/>
          <w:sz w:val="32"/>
          <w:szCs w:val="32"/>
        </w:rPr>
        <w:t>答：</w:t>
      </w:r>
      <w:r w:rsidR="00B35B92">
        <w:rPr>
          <w:rFonts w:ascii="仿宋" w:eastAsia="仿宋" w:hAnsi="仿宋" w:hint="eastAsia"/>
          <w:sz w:val="32"/>
          <w:szCs w:val="32"/>
        </w:rPr>
        <w:t>自4月7日完成交割后，</w:t>
      </w:r>
      <w:r w:rsidR="00053D28">
        <w:rPr>
          <w:rFonts w:ascii="仿宋" w:eastAsia="仿宋" w:hAnsi="仿宋" w:hint="eastAsia"/>
          <w:sz w:val="32"/>
          <w:szCs w:val="32"/>
        </w:rPr>
        <w:t>公司协</w:t>
      </w:r>
      <w:r w:rsidR="00B35B92">
        <w:rPr>
          <w:rFonts w:ascii="仿宋" w:eastAsia="仿宋" w:hAnsi="仿宋" w:hint="eastAsia"/>
          <w:sz w:val="32"/>
          <w:szCs w:val="32"/>
        </w:rPr>
        <w:t>同</w:t>
      </w:r>
      <w:r w:rsidR="00053D28">
        <w:rPr>
          <w:rFonts w:ascii="仿宋" w:eastAsia="仿宋" w:hAnsi="仿宋" w:hint="eastAsia"/>
          <w:sz w:val="32"/>
          <w:szCs w:val="32"/>
        </w:rPr>
        <w:t>善恩康</w:t>
      </w:r>
      <w:r w:rsidR="00B35B92">
        <w:rPr>
          <w:rFonts w:ascii="仿宋" w:eastAsia="仿宋" w:hAnsi="仿宋" w:hint="eastAsia"/>
          <w:sz w:val="32"/>
          <w:szCs w:val="32"/>
        </w:rPr>
        <w:t>管理团队对潜在</w:t>
      </w:r>
      <w:r w:rsidR="00053D28">
        <w:rPr>
          <w:rFonts w:ascii="仿宋" w:eastAsia="仿宋" w:hAnsi="仿宋" w:hint="eastAsia"/>
          <w:sz w:val="32"/>
          <w:szCs w:val="32"/>
        </w:rPr>
        <w:t>客户</w:t>
      </w:r>
      <w:r w:rsidR="00B35B92">
        <w:rPr>
          <w:rFonts w:ascii="仿宋" w:eastAsia="仿宋" w:hAnsi="仿宋" w:hint="eastAsia"/>
          <w:sz w:val="32"/>
          <w:szCs w:val="32"/>
        </w:rPr>
        <w:t>进行了有效</w:t>
      </w:r>
      <w:r w:rsidR="00053D28">
        <w:rPr>
          <w:rFonts w:ascii="仿宋" w:eastAsia="仿宋" w:hAnsi="仿宋" w:hint="eastAsia"/>
          <w:sz w:val="32"/>
          <w:szCs w:val="32"/>
        </w:rPr>
        <w:t>梳理，</w:t>
      </w:r>
      <w:r w:rsidR="00B35B92">
        <w:rPr>
          <w:rFonts w:ascii="仿宋" w:eastAsia="仿宋" w:hAnsi="仿宋" w:hint="eastAsia"/>
          <w:sz w:val="32"/>
          <w:szCs w:val="32"/>
        </w:rPr>
        <w:t>在内部经营管理方面也提供了一些建议。以助力善恩康下半年经营业绩提升</w:t>
      </w:r>
      <w:r w:rsidR="00053D28">
        <w:rPr>
          <w:rFonts w:ascii="仿宋" w:eastAsia="仿宋" w:hAnsi="仿宋" w:hint="eastAsia"/>
          <w:sz w:val="32"/>
          <w:szCs w:val="32"/>
        </w:rPr>
        <w:t>。</w:t>
      </w:r>
    </w:p>
    <w:p w14:paraId="070B32AE" w14:textId="11AD6AD7" w:rsidR="00E85567" w:rsidRPr="000F2BD2" w:rsidRDefault="000F2BD2" w:rsidP="00E8556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F2BD2">
        <w:rPr>
          <w:rFonts w:ascii="仿宋" w:eastAsia="仿宋" w:hAnsi="仿宋"/>
          <w:b/>
          <w:sz w:val="32"/>
          <w:szCs w:val="32"/>
        </w:rPr>
        <w:t>11</w:t>
      </w:r>
      <w:r w:rsidR="00E85567" w:rsidRPr="000F2BD2">
        <w:rPr>
          <w:rFonts w:ascii="仿宋" w:eastAsia="仿宋" w:hAnsi="仿宋"/>
          <w:b/>
          <w:sz w:val="32"/>
          <w:szCs w:val="32"/>
        </w:rPr>
        <w:t>.公司如何看待上半年牙刷、湿巾客单价下跌的情况？</w:t>
      </w:r>
    </w:p>
    <w:p w14:paraId="53A3F03C" w14:textId="5C6446E6" w:rsidR="00E85567" w:rsidRPr="00E85567" w:rsidRDefault="00E85567" w:rsidP="00135F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85567">
        <w:rPr>
          <w:rFonts w:ascii="仿宋" w:eastAsia="仿宋" w:hAnsi="仿宋" w:hint="eastAsia"/>
          <w:sz w:val="32"/>
          <w:szCs w:val="32"/>
        </w:rPr>
        <w:t>答：</w:t>
      </w:r>
      <w:r w:rsidR="00135F59">
        <w:rPr>
          <w:rFonts w:ascii="仿宋" w:eastAsia="仿宋" w:hAnsi="仿宋" w:hint="eastAsia"/>
          <w:sz w:val="32"/>
          <w:szCs w:val="32"/>
        </w:rPr>
        <w:t>公司牙刷、湿巾</w:t>
      </w:r>
      <w:r w:rsidR="00B35B92">
        <w:rPr>
          <w:rFonts w:ascii="仿宋" w:eastAsia="仿宋" w:hAnsi="仿宋" w:hint="eastAsia"/>
          <w:sz w:val="32"/>
          <w:szCs w:val="32"/>
        </w:rPr>
        <w:t>总体单价近几年较为稳定，2</w:t>
      </w:r>
      <w:r w:rsidR="00B35B92">
        <w:rPr>
          <w:rFonts w:ascii="仿宋" w:eastAsia="仿宋" w:hAnsi="仿宋"/>
          <w:sz w:val="32"/>
          <w:szCs w:val="32"/>
        </w:rPr>
        <w:t>4</w:t>
      </w:r>
      <w:r w:rsidR="00B35B92">
        <w:rPr>
          <w:rFonts w:ascii="仿宋" w:eastAsia="仿宋" w:hAnsi="仿宋" w:hint="eastAsia"/>
          <w:sz w:val="32"/>
          <w:szCs w:val="32"/>
        </w:rPr>
        <w:t>年上半年</w:t>
      </w:r>
      <w:r w:rsidR="00135F59">
        <w:rPr>
          <w:rFonts w:ascii="仿宋" w:eastAsia="仿宋" w:hAnsi="仿宋" w:hint="eastAsia"/>
          <w:sz w:val="32"/>
          <w:szCs w:val="32"/>
        </w:rPr>
        <w:t>客单价下降</w:t>
      </w:r>
      <w:r w:rsidR="004E4577" w:rsidRPr="004E4577">
        <w:rPr>
          <w:rFonts w:ascii="仿宋" w:eastAsia="仿宋" w:hAnsi="仿宋" w:hint="eastAsia"/>
          <w:sz w:val="32"/>
          <w:szCs w:val="32"/>
        </w:rPr>
        <w:t>与公司的营销策略有关</w:t>
      </w:r>
      <w:r w:rsidR="00135F59">
        <w:rPr>
          <w:rFonts w:ascii="仿宋" w:eastAsia="仿宋" w:hAnsi="仿宋" w:hint="eastAsia"/>
          <w:sz w:val="32"/>
          <w:szCs w:val="32"/>
        </w:rPr>
        <w:t>，目的是</w:t>
      </w:r>
      <w:r w:rsidR="00B35B92">
        <w:rPr>
          <w:rFonts w:ascii="仿宋" w:eastAsia="仿宋" w:hAnsi="仿宋" w:hint="eastAsia"/>
          <w:sz w:val="32"/>
          <w:szCs w:val="32"/>
        </w:rPr>
        <w:t>进一步</w:t>
      </w:r>
      <w:r w:rsidR="00053D28">
        <w:rPr>
          <w:rFonts w:ascii="仿宋" w:eastAsia="仿宋" w:hAnsi="仿宋" w:hint="eastAsia"/>
          <w:sz w:val="32"/>
          <w:szCs w:val="32"/>
        </w:rPr>
        <w:t>提高产能利用率，取得竞争优势</w:t>
      </w:r>
      <w:r w:rsidR="00135F59">
        <w:rPr>
          <w:rFonts w:ascii="仿宋" w:eastAsia="仿宋" w:hAnsi="仿宋" w:hint="eastAsia"/>
          <w:sz w:val="32"/>
          <w:szCs w:val="32"/>
        </w:rPr>
        <w:t>。</w:t>
      </w:r>
    </w:p>
    <w:p w14:paraId="53442262" w14:textId="77777777" w:rsidR="00E85567" w:rsidRPr="000F2BD2" w:rsidRDefault="00762061" w:rsidP="00E8556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12</w:t>
      </w:r>
      <w:r w:rsidR="00E85567" w:rsidRPr="000F2BD2">
        <w:rPr>
          <w:rFonts w:ascii="仿宋" w:eastAsia="仿宋" w:hAnsi="仿宋"/>
          <w:b/>
          <w:sz w:val="32"/>
          <w:szCs w:val="32"/>
        </w:rPr>
        <w:t>.公司是否有继续收购薇美姿的打算？</w:t>
      </w:r>
    </w:p>
    <w:p w14:paraId="77E7FBB7" w14:textId="77777777" w:rsidR="00E85567" w:rsidRPr="00E85567" w:rsidRDefault="00762061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答：公司目前暂无进一步收购的计划，后期若涉及相关业务，公司将按照规定及时进行信息披露。</w:t>
      </w:r>
    </w:p>
    <w:p w14:paraId="19B08DD3" w14:textId="77777777" w:rsidR="00E85567" w:rsidRPr="000F2BD2" w:rsidRDefault="00762061" w:rsidP="00E8556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lastRenderedPageBreak/>
        <w:t>13</w:t>
      </w:r>
      <w:r w:rsidR="00E85567" w:rsidRPr="000F2BD2">
        <w:rPr>
          <w:rFonts w:ascii="仿宋" w:eastAsia="仿宋" w:hAnsi="仿宋"/>
          <w:b/>
          <w:sz w:val="32"/>
          <w:szCs w:val="32"/>
        </w:rPr>
        <w:t>.公司如何看待下半年薇美姿对公司业绩的影响</w:t>
      </w:r>
    </w:p>
    <w:p w14:paraId="253D9253" w14:textId="51BA4654" w:rsidR="00762061" w:rsidRDefault="00E85567" w:rsidP="000F2B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85567">
        <w:rPr>
          <w:rFonts w:ascii="仿宋" w:eastAsia="仿宋" w:hAnsi="仿宋" w:hint="eastAsia"/>
          <w:sz w:val="32"/>
          <w:szCs w:val="32"/>
        </w:rPr>
        <w:t>答：</w:t>
      </w:r>
      <w:r w:rsidR="00B47624">
        <w:rPr>
          <w:rFonts w:ascii="仿宋" w:eastAsia="仿宋" w:hAnsi="仿宋" w:hint="eastAsia"/>
          <w:sz w:val="32"/>
          <w:szCs w:val="32"/>
        </w:rPr>
        <w:t>以2</w:t>
      </w:r>
      <w:r w:rsidR="00B47624">
        <w:rPr>
          <w:rFonts w:ascii="仿宋" w:eastAsia="仿宋" w:hAnsi="仿宋"/>
          <w:sz w:val="32"/>
          <w:szCs w:val="32"/>
        </w:rPr>
        <w:t>023</w:t>
      </w:r>
      <w:r w:rsidR="00B47624">
        <w:rPr>
          <w:rFonts w:ascii="仿宋" w:eastAsia="仿宋" w:hAnsi="仿宋" w:hint="eastAsia"/>
          <w:sz w:val="32"/>
          <w:szCs w:val="32"/>
        </w:rPr>
        <w:t>年为例，</w:t>
      </w:r>
      <w:r w:rsidR="00762061">
        <w:rPr>
          <w:rFonts w:ascii="仿宋" w:eastAsia="仿宋" w:hAnsi="仿宋" w:hint="eastAsia"/>
          <w:sz w:val="32"/>
          <w:szCs w:val="32"/>
        </w:rPr>
        <w:t>薇美姿下半年的经营业绩</w:t>
      </w:r>
      <w:r w:rsidR="00B47624">
        <w:rPr>
          <w:rFonts w:ascii="仿宋" w:eastAsia="仿宋" w:hAnsi="仿宋" w:hint="eastAsia"/>
          <w:sz w:val="32"/>
          <w:szCs w:val="32"/>
        </w:rPr>
        <w:t>好于上半年，鉴于2</w:t>
      </w:r>
      <w:r w:rsidR="00B47624">
        <w:rPr>
          <w:rFonts w:ascii="仿宋" w:eastAsia="仿宋" w:hAnsi="仿宋"/>
          <w:sz w:val="32"/>
          <w:szCs w:val="32"/>
        </w:rPr>
        <w:t>024</w:t>
      </w:r>
      <w:r w:rsidR="00B47624">
        <w:rPr>
          <w:rFonts w:ascii="仿宋" w:eastAsia="仿宋" w:hAnsi="仿宋" w:hint="eastAsia"/>
          <w:sz w:val="32"/>
          <w:szCs w:val="32"/>
        </w:rPr>
        <w:t>年上半年薇美姿为暂时亏损，如果薇美姿2</w:t>
      </w:r>
      <w:r w:rsidR="00B47624">
        <w:rPr>
          <w:rFonts w:ascii="仿宋" w:eastAsia="仿宋" w:hAnsi="仿宋"/>
          <w:sz w:val="32"/>
          <w:szCs w:val="32"/>
        </w:rPr>
        <w:t>024</w:t>
      </w:r>
      <w:r w:rsidR="00B47624">
        <w:rPr>
          <w:rFonts w:ascii="仿宋" w:eastAsia="仿宋" w:hAnsi="仿宋" w:hint="eastAsia"/>
          <w:sz w:val="32"/>
          <w:szCs w:val="32"/>
        </w:rPr>
        <w:t>年下半年经营业绩出现较大波动，可能会对公司经营业绩产生不利影响</w:t>
      </w:r>
      <w:r w:rsidR="00762061">
        <w:rPr>
          <w:rFonts w:ascii="仿宋" w:eastAsia="仿宋" w:hAnsi="仿宋" w:hint="eastAsia"/>
          <w:sz w:val="32"/>
          <w:szCs w:val="32"/>
        </w:rPr>
        <w:t>。</w:t>
      </w:r>
    </w:p>
    <w:p w14:paraId="19E3CEB7" w14:textId="3DD4A4A2" w:rsidR="000A6A75" w:rsidRPr="000F2BD2" w:rsidRDefault="00D7098F" w:rsidP="00E13B6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14</w:t>
      </w:r>
      <w:r w:rsidR="000A6A75" w:rsidRPr="000F2BD2">
        <w:rPr>
          <w:rFonts w:ascii="仿宋" w:eastAsia="仿宋" w:hAnsi="仿宋"/>
          <w:b/>
          <w:sz w:val="32"/>
          <w:szCs w:val="32"/>
        </w:rPr>
        <w:t>.</w:t>
      </w:r>
      <w:r w:rsidR="00D4622E" w:rsidRPr="000F2BD2">
        <w:rPr>
          <w:rFonts w:ascii="仿宋" w:eastAsia="仿宋" w:hAnsi="仿宋" w:hint="eastAsia"/>
          <w:b/>
          <w:sz w:val="32"/>
          <w:szCs w:val="32"/>
        </w:rPr>
        <w:t>公司为什么参与薇美姿1</w:t>
      </w:r>
      <w:r w:rsidR="00D4622E" w:rsidRPr="000F2BD2">
        <w:rPr>
          <w:rFonts w:ascii="仿宋" w:eastAsia="仿宋" w:hAnsi="仿宋"/>
          <w:b/>
          <w:sz w:val="32"/>
          <w:szCs w:val="32"/>
        </w:rPr>
        <w:t>.59%</w:t>
      </w:r>
      <w:r w:rsidR="00D4622E" w:rsidRPr="000F2BD2">
        <w:rPr>
          <w:rFonts w:ascii="仿宋" w:eastAsia="仿宋" w:hAnsi="仿宋" w:hint="eastAsia"/>
          <w:b/>
          <w:sz w:val="32"/>
          <w:szCs w:val="32"/>
        </w:rPr>
        <w:t>股权的网络竞拍？</w:t>
      </w:r>
    </w:p>
    <w:p w14:paraId="537DEF10" w14:textId="77777777" w:rsidR="00D4622E" w:rsidRDefault="000A6A75" w:rsidP="007620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="00053D28">
        <w:rPr>
          <w:rFonts w:ascii="仿宋" w:eastAsia="仿宋" w:hAnsi="仿宋" w:hint="eastAsia"/>
          <w:sz w:val="32"/>
          <w:szCs w:val="32"/>
        </w:rPr>
        <w:t>一方面是聚焦公司战略方向，提升供应链的协同价值，另一方面是</w:t>
      </w:r>
      <w:r w:rsidR="00762061" w:rsidRPr="00762061">
        <w:rPr>
          <w:rFonts w:ascii="仿宋" w:eastAsia="仿宋" w:hAnsi="仿宋" w:hint="eastAsia"/>
          <w:sz w:val="32"/>
          <w:szCs w:val="32"/>
        </w:rPr>
        <w:t>公司的优势在供应链领域，专注于</w:t>
      </w:r>
      <w:r w:rsidR="00762061">
        <w:rPr>
          <w:rFonts w:ascii="仿宋" w:eastAsia="仿宋" w:hAnsi="仿宋"/>
          <w:sz w:val="32"/>
          <w:szCs w:val="32"/>
        </w:rPr>
        <w:t>ODM业务</w:t>
      </w:r>
      <w:r w:rsidR="00762061">
        <w:rPr>
          <w:rFonts w:ascii="仿宋" w:eastAsia="仿宋" w:hAnsi="仿宋" w:hint="eastAsia"/>
          <w:sz w:val="32"/>
          <w:szCs w:val="32"/>
        </w:rPr>
        <w:t>，</w:t>
      </w:r>
      <w:r w:rsidR="00053D28">
        <w:rPr>
          <w:rFonts w:ascii="仿宋" w:eastAsia="仿宋" w:hAnsi="仿宋" w:hint="eastAsia"/>
          <w:sz w:val="32"/>
          <w:szCs w:val="32"/>
        </w:rPr>
        <w:t>参与竞拍</w:t>
      </w:r>
      <w:r w:rsidR="00762061" w:rsidRPr="00762061">
        <w:rPr>
          <w:rFonts w:ascii="仿宋" w:eastAsia="仿宋" w:hAnsi="仿宋"/>
          <w:sz w:val="32"/>
          <w:szCs w:val="32"/>
        </w:rPr>
        <w:t>有</w:t>
      </w:r>
      <w:r w:rsidR="00762061">
        <w:rPr>
          <w:rFonts w:ascii="仿宋" w:eastAsia="仿宋" w:hAnsi="仿宋" w:hint="eastAsia"/>
          <w:sz w:val="32"/>
          <w:szCs w:val="32"/>
        </w:rPr>
        <w:t>利于进一步提升整个供应链的协同价值，更好地满足消费者的需求。</w:t>
      </w:r>
    </w:p>
    <w:p w14:paraId="21491593" w14:textId="21BCABB4" w:rsidR="000A6A75" w:rsidRPr="000F2BD2" w:rsidRDefault="00D7098F" w:rsidP="00E13B6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15</w:t>
      </w:r>
      <w:r w:rsidR="000A6A75" w:rsidRPr="000F2BD2">
        <w:rPr>
          <w:rFonts w:ascii="仿宋" w:eastAsia="仿宋" w:hAnsi="仿宋"/>
          <w:b/>
          <w:sz w:val="32"/>
          <w:szCs w:val="32"/>
        </w:rPr>
        <w:t>.</w:t>
      </w:r>
      <w:r w:rsidR="00F822FF" w:rsidRPr="000F2BD2">
        <w:rPr>
          <w:rFonts w:ascii="仿宋" w:eastAsia="仿宋" w:hAnsi="仿宋" w:hint="eastAsia"/>
          <w:b/>
          <w:sz w:val="32"/>
          <w:szCs w:val="32"/>
        </w:rPr>
        <w:t>公司对牙刷、湿巾两大单品制定的营收增速目标是多少？</w:t>
      </w:r>
    </w:p>
    <w:p w14:paraId="0BCD7D4D" w14:textId="77777777" w:rsidR="000A6A75" w:rsidRPr="00053D28" w:rsidRDefault="000A6A75" w:rsidP="000F2BD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="00D7098F">
        <w:rPr>
          <w:rFonts w:ascii="仿宋" w:eastAsia="仿宋" w:hAnsi="仿宋" w:hint="eastAsia"/>
          <w:sz w:val="32"/>
          <w:szCs w:val="32"/>
        </w:rPr>
        <w:t>公司在2</w:t>
      </w:r>
      <w:r w:rsidR="00D7098F">
        <w:rPr>
          <w:rFonts w:ascii="仿宋" w:eastAsia="仿宋" w:hAnsi="仿宋"/>
          <w:sz w:val="32"/>
          <w:szCs w:val="32"/>
        </w:rPr>
        <w:t>023</w:t>
      </w:r>
      <w:r w:rsidR="00D7098F">
        <w:rPr>
          <w:rFonts w:ascii="仿宋" w:eastAsia="仿宋" w:hAnsi="仿宋" w:hint="eastAsia"/>
          <w:sz w:val="32"/>
          <w:szCs w:val="32"/>
        </w:rPr>
        <w:t>年年报中披露，</w:t>
      </w:r>
      <w:r w:rsidR="0090710B">
        <w:rPr>
          <w:rFonts w:ascii="仿宋" w:eastAsia="仿宋" w:hAnsi="仿宋" w:hint="eastAsia"/>
          <w:sz w:val="32"/>
          <w:szCs w:val="32"/>
        </w:rPr>
        <w:t>2</w:t>
      </w:r>
      <w:r w:rsidR="0090710B">
        <w:rPr>
          <w:rFonts w:ascii="仿宋" w:eastAsia="仿宋" w:hAnsi="仿宋"/>
          <w:sz w:val="32"/>
          <w:szCs w:val="32"/>
        </w:rPr>
        <w:t>024</w:t>
      </w:r>
      <w:r w:rsidR="0090710B">
        <w:rPr>
          <w:rFonts w:ascii="仿宋" w:eastAsia="仿宋" w:hAnsi="仿宋" w:hint="eastAsia"/>
          <w:sz w:val="32"/>
          <w:szCs w:val="32"/>
        </w:rPr>
        <w:t>年的经营计划是公司营收同比增长2</w:t>
      </w:r>
      <w:r w:rsidR="0090710B">
        <w:rPr>
          <w:rFonts w:ascii="仿宋" w:eastAsia="仿宋" w:hAnsi="仿宋"/>
          <w:sz w:val="32"/>
          <w:szCs w:val="32"/>
        </w:rPr>
        <w:t>0%</w:t>
      </w:r>
      <w:r w:rsidR="0090710B">
        <w:rPr>
          <w:rFonts w:ascii="仿宋" w:eastAsia="仿宋" w:hAnsi="仿宋" w:hint="eastAsia"/>
          <w:sz w:val="32"/>
          <w:szCs w:val="32"/>
        </w:rPr>
        <w:t>以上，从</w:t>
      </w:r>
      <w:r w:rsidR="00053D28">
        <w:rPr>
          <w:rFonts w:ascii="仿宋" w:eastAsia="仿宋" w:hAnsi="仿宋" w:hint="eastAsia"/>
          <w:sz w:val="32"/>
          <w:szCs w:val="32"/>
        </w:rPr>
        <w:t>上半年经营情况来看，牙刷、湿巾营收增速均高于2</w:t>
      </w:r>
      <w:r w:rsidR="00053D28">
        <w:rPr>
          <w:rFonts w:ascii="仿宋" w:eastAsia="仿宋" w:hAnsi="仿宋"/>
          <w:sz w:val="32"/>
          <w:szCs w:val="32"/>
        </w:rPr>
        <w:t>0%</w:t>
      </w:r>
      <w:r w:rsidR="00053D28">
        <w:rPr>
          <w:rFonts w:ascii="仿宋" w:eastAsia="仿宋" w:hAnsi="仿宋" w:hint="eastAsia"/>
          <w:sz w:val="32"/>
          <w:szCs w:val="32"/>
        </w:rPr>
        <w:t>。</w:t>
      </w:r>
    </w:p>
    <w:p w14:paraId="654C9EBB" w14:textId="5E13CB7D" w:rsidR="000A6A75" w:rsidRPr="000F2BD2" w:rsidRDefault="00D7098F" w:rsidP="00E13B6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16</w:t>
      </w:r>
      <w:r w:rsidR="000A6A75" w:rsidRPr="000F2BD2">
        <w:rPr>
          <w:rFonts w:ascii="仿宋" w:eastAsia="仿宋" w:hAnsi="仿宋"/>
          <w:b/>
          <w:sz w:val="32"/>
          <w:szCs w:val="32"/>
        </w:rPr>
        <w:t>.</w:t>
      </w:r>
      <w:r w:rsidR="0090710B" w:rsidRPr="000F2BD2">
        <w:rPr>
          <w:rFonts w:ascii="仿宋" w:eastAsia="仿宋" w:hAnsi="仿宋" w:hint="eastAsia"/>
          <w:b/>
          <w:sz w:val="32"/>
          <w:szCs w:val="32"/>
        </w:rPr>
        <w:t>除了牙刷，公司计划如何开拓其他口腔护理产品客户？</w:t>
      </w:r>
    </w:p>
    <w:p w14:paraId="477248C5" w14:textId="1368E135" w:rsidR="000A6A75" w:rsidRDefault="000A6A75" w:rsidP="00344A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="00344A8C">
        <w:rPr>
          <w:rFonts w:ascii="仿宋" w:eastAsia="仿宋" w:hAnsi="仿宋" w:hint="eastAsia"/>
          <w:sz w:val="32"/>
          <w:szCs w:val="32"/>
        </w:rPr>
        <w:t>除开发其他口腔护理产品新客户外，公司可以加深与现有牙刷客户的合作，</w:t>
      </w:r>
      <w:r w:rsidR="0057304C" w:rsidRPr="0057304C">
        <w:rPr>
          <w:rFonts w:ascii="仿宋" w:eastAsia="仿宋" w:hAnsi="仿宋" w:hint="eastAsia"/>
          <w:sz w:val="32"/>
          <w:szCs w:val="32"/>
        </w:rPr>
        <w:t>通过拓展产品合作品类为客户提供更多服务。</w:t>
      </w:r>
    </w:p>
    <w:p w14:paraId="065E896F" w14:textId="387275F8" w:rsidR="000A6A75" w:rsidRPr="000F2BD2" w:rsidRDefault="00D7098F" w:rsidP="00E13B6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17</w:t>
      </w:r>
      <w:r w:rsidR="000A6A75" w:rsidRPr="000F2BD2">
        <w:rPr>
          <w:rFonts w:ascii="仿宋" w:eastAsia="仿宋" w:hAnsi="仿宋"/>
          <w:b/>
          <w:sz w:val="32"/>
          <w:szCs w:val="32"/>
        </w:rPr>
        <w:t>.</w:t>
      </w:r>
      <w:r w:rsidR="00344A8C" w:rsidRPr="000F2BD2">
        <w:rPr>
          <w:rFonts w:ascii="仿宋" w:eastAsia="仿宋" w:hAnsi="仿宋" w:hint="eastAsia"/>
          <w:b/>
          <w:sz w:val="32"/>
          <w:szCs w:val="32"/>
        </w:rPr>
        <w:t>目前公司还在看其他外延式收购项目吗？</w:t>
      </w:r>
    </w:p>
    <w:p w14:paraId="73CB0EF5" w14:textId="77777777" w:rsidR="000A6A75" w:rsidRDefault="00344A8C" w:rsidP="00344A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="00053D28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短期内不会再看新项目</w:t>
      </w:r>
      <w:r w:rsidR="00053D28">
        <w:rPr>
          <w:rFonts w:ascii="仿宋" w:eastAsia="仿宋" w:hAnsi="仿宋" w:hint="eastAsia"/>
          <w:sz w:val="32"/>
          <w:szCs w:val="32"/>
        </w:rPr>
        <w:t>，接下来</w:t>
      </w:r>
      <w:r>
        <w:rPr>
          <w:rFonts w:ascii="仿宋" w:eastAsia="仿宋" w:hAnsi="仿宋" w:hint="eastAsia"/>
          <w:sz w:val="32"/>
          <w:szCs w:val="32"/>
        </w:rPr>
        <w:t>会</w:t>
      </w:r>
      <w:r w:rsidR="00053D28">
        <w:rPr>
          <w:rFonts w:ascii="仿宋" w:eastAsia="仿宋" w:hAnsi="仿宋" w:hint="eastAsia"/>
          <w:sz w:val="32"/>
          <w:szCs w:val="32"/>
        </w:rPr>
        <w:t>努力</w:t>
      </w:r>
      <w:r>
        <w:rPr>
          <w:rFonts w:ascii="仿宋" w:eastAsia="仿宋" w:hAnsi="仿宋" w:hint="eastAsia"/>
          <w:sz w:val="32"/>
          <w:szCs w:val="32"/>
        </w:rPr>
        <w:t>做好薇</w:t>
      </w:r>
      <w:r>
        <w:rPr>
          <w:rFonts w:ascii="仿宋" w:eastAsia="仿宋" w:hAnsi="仿宋" w:hint="eastAsia"/>
          <w:sz w:val="32"/>
          <w:szCs w:val="32"/>
        </w:rPr>
        <w:lastRenderedPageBreak/>
        <w:t>美姿、善恩康的赋能</w:t>
      </w:r>
      <w:r w:rsidR="00053D28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，提高经营质量。</w:t>
      </w:r>
    </w:p>
    <w:p w14:paraId="5009D094" w14:textId="1A2472BA" w:rsidR="000A07F5" w:rsidRPr="000F2BD2" w:rsidRDefault="00D7098F" w:rsidP="00A04AD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18</w:t>
      </w:r>
      <w:r w:rsidR="000A6A75" w:rsidRPr="000F2BD2">
        <w:rPr>
          <w:rFonts w:ascii="仿宋" w:eastAsia="仿宋" w:hAnsi="仿宋"/>
          <w:b/>
          <w:sz w:val="32"/>
          <w:szCs w:val="32"/>
        </w:rPr>
        <w:t>.</w:t>
      </w:r>
      <w:r w:rsidR="000A07F5" w:rsidRPr="000F2BD2">
        <w:rPr>
          <w:rFonts w:ascii="仿宋" w:eastAsia="仿宋" w:hAnsi="仿宋" w:hint="eastAsia"/>
          <w:b/>
          <w:sz w:val="32"/>
          <w:szCs w:val="32"/>
        </w:rPr>
        <w:t>公司自有品牌业务展望</w:t>
      </w:r>
    </w:p>
    <w:p w14:paraId="2393961C" w14:textId="0E2B00F4" w:rsidR="00A04AD9" w:rsidRDefault="000A07F5" w:rsidP="000A07F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="00053D28">
        <w:rPr>
          <w:rFonts w:ascii="仿宋" w:eastAsia="仿宋" w:hAnsi="仿宋" w:hint="eastAsia"/>
          <w:sz w:val="32"/>
          <w:szCs w:val="32"/>
        </w:rPr>
        <w:t>公司希望能在</w:t>
      </w:r>
      <w:r w:rsidR="00D7098F">
        <w:rPr>
          <w:rFonts w:ascii="仿宋" w:eastAsia="仿宋" w:hAnsi="仿宋" w:hint="eastAsia"/>
          <w:sz w:val="32"/>
          <w:szCs w:val="32"/>
        </w:rPr>
        <w:t>2</w:t>
      </w:r>
      <w:r w:rsidR="00D7098F">
        <w:rPr>
          <w:rFonts w:ascii="仿宋" w:eastAsia="仿宋" w:hAnsi="仿宋"/>
          <w:sz w:val="32"/>
          <w:szCs w:val="32"/>
        </w:rPr>
        <w:t>023</w:t>
      </w:r>
      <w:r w:rsidR="00D7098F">
        <w:rPr>
          <w:rFonts w:ascii="仿宋" w:eastAsia="仿宋" w:hAnsi="仿宋" w:hint="eastAsia"/>
          <w:sz w:val="32"/>
          <w:szCs w:val="32"/>
        </w:rPr>
        <w:t>年的</w:t>
      </w:r>
      <w:r w:rsidR="00053D28">
        <w:rPr>
          <w:rFonts w:ascii="仿宋" w:eastAsia="仿宋" w:hAnsi="仿宋" w:hint="eastAsia"/>
          <w:sz w:val="32"/>
          <w:szCs w:val="32"/>
        </w:rPr>
        <w:t>基础上进一步收窄亏损</w:t>
      </w:r>
      <w:r w:rsidR="00D7098F">
        <w:rPr>
          <w:rFonts w:ascii="仿宋" w:eastAsia="仿宋" w:hAnsi="仿宋" w:hint="eastAsia"/>
          <w:sz w:val="32"/>
          <w:szCs w:val="32"/>
        </w:rPr>
        <w:t>，提高经营质量</w:t>
      </w:r>
      <w:r w:rsidR="00053D28">
        <w:rPr>
          <w:rFonts w:ascii="仿宋" w:eastAsia="仿宋" w:hAnsi="仿宋" w:hint="eastAsia"/>
          <w:sz w:val="32"/>
          <w:szCs w:val="32"/>
        </w:rPr>
        <w:t>。目前自有品牌业务营收中，牙刷占比较大，</w:t>
      </w:r>
      <w:r w:rsidR="00D7098F">
        <w:rPr>
          <w:rFonts w:ascii="仿宋" w:eastAsia="仿宋" w:hAnsi="仿宋" w:hint="eastAsia"/>
          <w:sz w:val="32"/>
          <w:szCs w:val="32"/>
        </w:rPr>
        <w:t>未来会考虑布局新的口腔护理品类，以参与市场竞争。</w:t>
      </w:r>
    </w:p>
    <w:p w14:paraId="6FF26990" w14:textId="369D804D" w:rsidR="000A6A75" w:rsidRPr="000F2BD2" w:rsidRDefault="007E6B53" w:rsidP="00E13B6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19</w:t>
      </w:r>
      <w:r w:rsidR="000A6A75" w:rsidRPr="000F2BD2">
        <w:rPr>
          <w:rFonts w:ascii="仿宋" w:eastAsia="仿宋" w:hAnsi="仿宋"/>
          <w:b/>
          <w:sz w:val="32"/>
          <w:szCs w:val="32"/>
        </w:rPr>
        <w:t>.</w:t>
      </w:r>
      <w:r w:rsidR="00A04AD9" w:rsidRPr="000F2BD2">
        <w:rPr>
          <w:rFonts w:ascii="仿宋" w:eastAsia="仿宋" w:hAnsi="仿宋" w:hint="eastAsia"/>
          <w:b/>
          <w:sz w:val="32"/>
          <w:szCs w:val="32"/>
        </w:rPr>
        <w:t>公司生产自动化在成本优化方面的贡献如何？</w:t>
      </w:r>
    </w:p>
    <w:p w14:paraId="41C8BEC3" w14:textId="77777777" w:rsidR="00A04AD9" w:rsidRDefault="000A6A75" w:rsidP="00E13B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="00A04AD9">
        <w:rPr>
          <w:rFonts w:ascii="仿宋" w:eastAsia="仿宋" w:hAnsi="仿宋" w:hint="eastAsia"/>
          <w:sz w:val="32"/>
          <w:szCs w:val="32"/>
        </w:rPr>
        <w:t>公司每年都会通过自动化改造项目达成减员目标，上半年通过自动化改造减员1</w:t>
      </w:r>
      <w:r w:rsidR="00A04AD9">
        <w:rPr>
          <w:rFonts w:ascii="仿宋" w:eastAsia="仿宋" w:hAnsi="仿宋"/>
          <w:sz w:val="32"/>
          <w:szCs w:val="32"/>
        </w:rPr>
        <w:t>00</w:t>
      </w:r>
      <w:r w:rsidR="00A04AD9">
        <w:rPr>
          <w:rFonts w:ascii="仿宋" w:eastAsia="仿宋" w:hAnsi="仿宋" w:hint="eastAsia"/>
          <w:sz w:val="32"/>
          <w:szCs w:val="32"/>
        </w:rPr>
        <w:t>余人，从制造费用率角度看，上半年制造费用率较去年同期有所改善。</w:t>
      </w:r>
    </w:p>
    <w:p w14:paraId="4D4B05A6" w14:textId="534FCA7C" w:rsidR="000A6A75" w:rsidRPr="000F2BD2" w:rsidRDefault="007E6B53" w:rsidP="00E13B6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20</w:t>
      </w:r>
      <w:r w:rsidR="000A6A75" w:rsidRPr="000F2BD2">
        <w:rPr>
          <w:rFonts w:ascii="仿宋" w:eastAsia="仿宋" w:hAnsi="仿宋"/>
          <w:b/>
          <w:sz w:val="32"/>
          <w:szCs w:val="32"/>
        </w:rPr>
        <w:t>.</w:t>
      </w:r>
      <w:r w:rsidR="007404A0" w:rsidRPr="000F2BD2">
        <w:rPr>
          <w:rFonts w:ascii="仿宋" w:eastAsia="仿宋" w:hAnsi="仿宋" w:hint="eastAsia"/>
          <w:b/>
          <w:sz w:val="32"/>
          <w:szCs w:val="32"/>
        </w:rPr>
        <w:t>公司自有品牌电商业务依托于哪些平台？</w:t>
      </w:r>
    </w:p>
    <w:p w14:paraId="52247DBB" w14:textId="77777777" w:rsidR="007404A0" w:rsidRDefault="000A6A75" w:rsidP="00E13B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="00B628E1">
        <w:rPr>
          <w:rFonts w:ascii="仿宋" w:eastAsia="仿宋" w:hAnsi="仿宋" w:hint="eastAsia"/>
          <w:sz w:val="32"/>
          <w:szCs w:val="32"/>
        </w:rPr>
        <w:t>公司电商平台布局较为全面，既有传统电商平台，也有</w:t>
      </w:r>
      <w:r w:rsidR="002207ED">
        <w:rPr>
          <w:rFonts w:ascii="仿宋" w:eastAsia="仿宋" w:hAnsi="仿宋" w:hint="eastAsia"/>
          <w:sz w:val="32"/>
          <w:szCs w:val="32"/>
        </w:rPr>
        <w:t>抖音</w:t>
      </w:r>
      <w:r w:rsidR="00762061">
        <w:rPr>
          <w:rFonts w:ascii="仿宋" w:eastAsia="仿宋" w:hAnsi="仿宋" w:hint="eastAsia"/>
          <w:sz w:val="32"/>
          <w:szCs w:val="32"/>
        </w:rPr>
        <w:t>这样的新兴电商平台。</w:t>
      </w:r>
    </w:p>
    <w:p w14:paraId="5CF85343" w14:textId="3717DFF3" w:rsidR="000A6A75" w:rsidRPr="000F2BD2" w:rsidRDefault="007E6B53" w:rsidP="00E13B6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21</w:t>
      </w:r>
      <w:r w:rsidR="000A6A75" w:rsidRPr="000F2BD2">
        <w:rPr>
          <w:rFonts w:ascii="仿宋" w:eastAsia="仿宋" w:hAnsi="仿宋"/>
          <w:b/>
          <w:sz w:val="32"/>
          <w:szCs w:val="32"/>
        </w:rPr>
        <w:t>.</w:t>
      </w:r>
      <w:r w:rsidR="00471D90" w:rsidRPr="000F2BD2">
        <w:rPr>
          <w:rFonts w:ascii="仿宋" w:eastAsia="仿宋" w:hAnsi="仿宋" w:hint="eastAsia"/>
          <w:b/>
          <w:sz w:val="32"/>
          <w:szCs w:val="32"/>
        </w:rPr>
        <w:t>薇美姿涉及仲裁事项是否会形成公司的预计负债？</w:t>
      </w:r>
    </w:p>
    <w:p w14:paraId="3D9F137F" w14:textId="29F72C25" w:rsidR="000A6A75" w:rsidRDefault="00471D90" w:rsidP="00E13B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答：仲裁事项的</w:t>
      </w:r>
      <w:r w:rsidR="00D7098F">
        <w:rPr>
          <w:rFonts w:ascii="仿宋" w:eastAsia="仿宋" w:hAnsi="仿宋" w:hint="eastAsia"/>
          <w:sz w:val="32"/>
          <w:szCs w:val="32"/>
        </w:rPr>
        <w:t>双方</w:t>
      </w:r>
      <w:r>
        <w:rPr>
          <w:rFonts w:ascii="仿宋" w:eastAsia="仿宋" w:hAnsi="仿宋" w:hint="eastAsia"/>
          <w:sz w:val="32"/>
          <w:szCs w:val="32"/>
        </w:rPr>
        <w:t>当事人是</w:t>
      </w:r>
      <w:r w:rsidR="00D7098F">
        <w:rPr>
          <w:rFonts w:ascii="仿宋" w:eastAsia="仿宋" w:hAnsi="仿宋" w:hint="eastAsia"/>
          <w:sz w:val="32"/>
          <w:szCs w:val="32"/>
        </w:rPr>
        <w:t>薇</w:t>
      </w:r>
      <w:r>
        <w:rPr>
          <w:rFonts w:ascii="仿宋" w:eastAsia="仿宋" w:hAnsi="仿宋" w:hint="eastAsia"/>
          <w:sz w:val="32"/>
          <w:szCs w:val="32"/>
        </w:rPr>
        <w:t>美姿</w:t>
      </w:r>
      <w:r w:rsidR="00D7098F">
        <w:rPr>
          <w:rFonts w:ascii="仿宋" w:eastAsia="仿宋" w:hAnsi="仿宋" w:hint="eastAsia"/>
          <w:sz w:val="32"/>
          <w:szCs w:val="32"/>
        </w:rPr>
        <w:t>创始人、薇美姿公司</w:t>
      </w:r>
      <w:r>
        <w:rPr>
          <w:rFonts w:ascii="仿宋" w:eastAsia="仿宋" w:hAnsi="仿宋" w:hint="eastAsia"/>
          <w:sz w:val="32"/>
          <w:szCs w:val="32"/>
        </w:rPr>
        <w:t>及其股东兰馨亚洲，公司及控股子公司并非当事人，不形成公司的预计负债。</w:t>
      </w:r>
    </w:p>
    <w:p w14:paraId="1ABBC708" w14:textId="6AD9A0CA" w:rsidR="000A6A75" w:rsidRPr="000F2BD2" w:rsidRDefault="007E6B53" w:rsidP="00E13B6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22</w:t>
      </w:r>
      <w:r w:rsidR="000A6A75" w:rsidRPr="000F2BD2">
        <w:rPr>
          <w:rFonts w:ascii="仿宋" w:eastAsia="仿宋" w:hAnsi="仿宋"/>
          <w:b/>
          <w:sz w:val="32"/>
          <w:szCs w:val="32"/>
        </w:rPr>
        <w:t>.</w:t>
      </w:r>
      <w:r w:rsidR="00471D90" w:rsidRPr="000F2BD2">
        <w:rPr>
          <w:rFonts w:ascii="仿宋" w:eastAsia="仿宋" w:hAnsi="仿宋" w:hint="eastAsia"/>
          <w:b/>
          <w:sz w:val="32"/>
          <w:szCs w:val="32"/>
        </w:rPr>
        <w:t>从客户下单到产品出货的周期有多长？</w:t>
      </w:r>
    </w:p>
    <w:p w14:paraId="30CF33DB" w14:textId="4F42420B" w:rsidR="000A6A75" w:rsidRDefault="00693EB2" w:rsidP="00693E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="00053D28">
        <w:rPr>
          <w:rFonts w:ascii="仿宋" w:eastAsia="仿宋" w:hAnsi="仿宋" w:hint="eastAsia"/>
          <w:sz w:val="32"/>
          <w:szCs w:val="32"/>
        </w:rPr>
        <w:t>客户下单到产品出货的周期不完全相同。</w:t>
      </w:r>
      <w:r w:rsidR="007E6B53">
        <w:rPr>
          <w:rFonts w:ascii="仿宋" w:eastAsia="仿宋" w:hAnsi="仿宋" w:hint="eastAsia"/>
          <w:sz w:val="32"/>
          <w:szCs w:val="32"/>
        </w:rPr>
        <w:t>以牙刷产品为例，视牙刷是否有模具，从2周-</w:t>
      </w:r>
      <w:r w:rsidR="007E6B53">
        <w:rPr>
          <w:rFonts w:ascii="仿宋" w:eastAsia="仿宋" w:hAnsi="仿宋"/>
          <w:sz w:val="32"/>
          <w:szCs w:val="32"/>
        </w:rPr>
        <w:t>2</w:t>
      </w:r>
      <w:r w:rsidR="007E6B53">
        <w:rPr>
          <w:rFonts w:ascii="仿宋" w:eastAsia="仿宋" w:hAnsi="仿宋" w:hint="eastAsia"/>
          <w:sz w:val="32"/>
          <w:szCs w:val="32"/>
        </w:rPr>
        <w:t>个月不等。</w:t>
      </w:r>
    </w:p>
    <w:p w14:paraId="18052A02" w14:textId="3BEC6DFF" w:rsidR="000A6A75" w:rsidRPr="000F2BD2" w:rsidRDefault="007E6B53" w:rsidP="00E13B6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23</w:t>
      </w:r>
      <w:r w:rsidR="000A6A75" w:rsidRPr="000F2BD2">
        <w:rPr>
          <w:rFonts w:ascii="仿宋" w:eastAsia="仿宋" w:hAnsi="仿宋"/>
          <w:b/>
          <w:sz w:val="32"/>
          <w:szCs w:val="32"/>
        </w:rPr>
        <w:t>.</w:t>
      </w:r>
      <w:r w:rsidR="00693EB2" w:rsidRPr="000F2BD2">
        <w:rPr>
          <w:rFonts w:ascii="仿宋" w:eastAsia="仿宋" w:hAnsi="仿宋" w:hint="eastAsia"/>
          <w:b/>
          <w:sz w:val="32"/>
          <w:szCs w:val="32"/>
        </w:rPr>
        <w:t>公司收购善恩康的原因是什么？</w:t>
      </w:r>
    </w:p>
    <w:p w14:paraId="19295337" w14:textId="7CB9131C" w:rsidR="000E49E4" w:rsidRDefault="00C35354" w:rsidP="004C610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="00762061" w:rsidRPr="00762061">
        <w:rPr>
          <w:rFonts w:ascii="仿宋" w:eastAsia="仿宋" w:hAnsi="仿宋" w:hint="eastAsia"/>
          <w:sz w:val="32"/>
          <w:szCs w:val="32"/>
        </w:rPr>
        <w:t>善恩康是一家专注于</w:t>
      </w:r>
      <w:r w:rsidR="004C6101">
        <w:rPr>
          <w:rFonts w:ascii="仿宋" w:eastAsia="仿宋" w:hAnsi="仿宋" w:hint="eastAsia"/>
          <w:sz w:val="32"/>
          <w:szCs w:val="32"/>
        </w:rPr>
        <w:t>微生物</w:t>
      </w:r>
      <w:r w:rsidR="00762061" w:rsidRPr="00762061">
        <w:rPr>
          <w:rFonts w:ascii="仿宋" w:eastAsia="仿宋" w:hAnsi="仿宋" w:hint="eastAsia"/>
          <w:sz w:val="32"/>
          <w:szCs w:val="32"/>
        </w:rPr>
        <w:t>益生菌全产业链研发、生产和销售的高新技术企业</w:t>
      </w:r>
      <w:r w:rsidR="004C6101">
        <w:rPr>
          <w:rFonts w:ascii="仿宋" w:eastAsia="仿宋" w:hAnsi="仿宋" w:hint="eastAsia"/>
          <w:sz w:val="32"/>
          <w:szCs w:val="32"/>
        </w:rPr>
        <w:t>。拥有苏州市益生菌应用工程技</w:t>
      </w:r>
      <w:r w:rsidR="004C6101">
        <w:rPr>
          <w:rFonts w:ascii="仿宋" w:eastAsia="仿宋" w:hAnsi="仿宋" w:hint="eastAsia"/>
          <w:sz w:val="32"/>
          <w:szCs w:val="32"/>
        </w:rPr>
        <w:lastRenderedPageBreak/>
        <w:t>术中心；荣获了江苏省“专精特新”企业，苏州市“瞪羚”企业等荣誉称号；在苏州拥有1个研发中心，在苏州及宿州拥有2个生产基地；规划产能为年产益生菌原料菌粉2</w:t>
      </w:r>
      <w:r w:rsidR="004C6101">
        <w:rPr>
          <w:rFonts w:ascii="仿宋" w:eastAsia="仿宋" w:hAnsi="仿宋"/>
          <w:sz w:val="32"/>
          <w:szCs w:val="32"/>
        </w:rPr>
        <w:t>00</w:t>
      </w:r>
      <w:r w:rsidR="004C6101">
        <w:rPr>
          <w:rFonts w:ascii="仿宋" w:eastAsia="仿宋" w:hAnsi="仿宋" w:hint="eastAsia"/>
          <w:sz w:val="32"/>
          <w:szCs w:val="32"/>
        </w:rPr>
        <w:t>吨、益生菌制剂及相关产品2</w:t>
      </w:r>
      <w:r w:rsidR="004C6101">
        <w:rPr>
          <w:rFonts w:ascii="仿宋" w:eastAsia="仿宋" w:hAnsi="仿宋"/>
          <w:sz w:val="32"/>
          <w:szCs w:val="32"/>
        </w:rPr>
        <w:t>000</w:t>
      </w:r>
      <w:r w:rsidR="004C6101">
        <w:rPr>
          <w:rFonts w:ascii="仿宋" w:eastAsia="仿宋" w:hAnsi="仿宋" w:hint="eastAsia"/>
          <w:sz w:val="32"/>
          <w:szCs w:val="32"/>
        </w:rPr>
        <w:t>吨；截至6月3</w:t>
      </w:r>
      <w:r w:rsidR="004C6101">
        <w:rPr>
          <w:rFonts w:ascii="仿宋" w:eastAsia="仿宋" w:hAnsi="仿宋"/>
          <w:sz w:val="32"/>
          <w:szCs w:val="32"/>
        </w:rPr>
        <w:t>0</w:t>
      </w:r>
      <w:r w:rsidR="004C6101">
        <w:rPr>
          <w:rFonts w:ascii="仿宋" w:eastAsia="仿宋" w:hAnsi="仿宋" w:hint="eastAsia"/>
          <w:sz w:val="32"/>
          <w:szCs w:val="32"/>
        </w:rPr>
        <w:t>日，已授权拥有与益生菌相关的中国发明专利5</w:t>
      </w:r>
      <w:r w:rsidR="004C6101">
        <w:rPr>
          <w:rFonts w:ascii="仿宋" w:eastAsia="仿宋" w:hAnsi="仿宋"/>
          <w:sz w:val="32"/>
          <w:szCs w:val="32"/>
        </w:rPr>
        <w:t>7</w:t>
      </w:r>
      <w:r w:rsidR="004C6101">
        <w:rPr>
          <w:rFonts w:ascii="仿宋" w:eastAsia="仿宋" w:hAnsi="仿宋" w:hint="eastAsia"/>
          <w:sz w:val="32"/>
          <w:szCs w:val="32"/>
        </w:rPr>
        <w:t>项；</w:t>
      </w:r>
      <w:r w:rsidR="00762061">
        <w:rPr>
          <w:rFonts w:ascii="仿宋" w:eastAsia="仿宋" w:hAnsi="仿宋" w:hint="eastAsia"/>
          <w:sz w:val="32"/>
          <w:szCs w:val="32"/>
        </w:rPr>
        <w:t>具有较高的投资价值。</w:t>
      </w:r>
      <w:r w:rsidR="004C6101">
        <w:rPr>
          <w:rFonts w:ascii="仿宋" w:eastAsia="仿宋" w:hAnsi="仿宋" w:hint="eastAsia"/>
          <w:sz w:val="32"/>
          <w:szCs w:val="32"/>
        </w:rPr>
        <w:t>根据公司“内生式增长+外延式发展”的发展战略，</w:t>
      </w:r>
      <w:r w:rsidR="00762061">
        <w:rPr>
          <w:rFonts w:ascii="仿宋" w:eastAsia="仿宋" w:hAnsi="仿宋" w:hint="eastAsia"/>
          <w:sz w:val="32"/>
          <w:szCs w:val="32"/>
        </w:rPr>
        <w:t>收购善恩康有助于拓展公司的业务范围，</w:t>
      </w:r>
      <w:r w:rsidR="004C6101">
        <w:rPr>
          <w:rFonts w:ascii="仿宋" w:eastAsia="仿宋" w:hAnsi="仿宋" w:hint="eastAsia"/>
          <w:sz w:val="32"/>
          <w:szCs w:val="32"/>
        </w:rPr>
        <w:t>提升公司收入和利润，增强企业核心竞争力。</w:t>
      </w:r>
    </w:p>
    <w:p w14:paraId="616A1934" w14:textId="77777777" w:rsidR="00E85567" w:rsidRPr="000A6A75" w:rsidRDefault="00E85567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E55D0E2" w14:textId="00FD39D7" w:rsidR="00E85567" w:rsidRDefault="006E2825" w:rsidP="006E282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风险提示：1</w:t>
      </w:r>
      <w:r>
        <w:rPr>
          <w:rFonts w:ascii="仿宋" w:eastAsia="仿宋" w:hAnsi="仿宋"/>
          <w:sz w:val="32"/>
          <w:szCs w:val="32"/>
        </w:rPr>
        <w:t>.</w:t>
      </w:r>
      <w:r w:rsidRPr="006E2825">
        <w:rPr>
          <w:rFonts w:hint="eastAsia"/>
        </w:rPr>
        <w:t xml:space="preserve"> </w:t>
      </w:r>
      <w:r w:rsidRPr="006E2825">
        <w:rPr>
          <w:rFonts w:ascii="仿宋" w:eastAsia="仿宋" w:hAnsi="仿宋" w:hint="eastAsia"/>
          <w:sz w:val="32"/>
          <w:szCs w:val="32"/>
        </w:rPr>
        <w:t>以上交流内容如涉及对行业的预测、公司发展战略</w:t>
      </w:r>
      <w:r>
        <w:rPr>
          <w:rFonts w:ascii="仿宋" w:eastAsia="仿宋" w:hAnsi="仿宋" w:hint="eastAsia"/>
          <w:sz w:val="32"/>
          <w:szCs w:val="32"/>
        </w:rPr>
        <w:t>规划等相关信息，</w:t>
      </w:r>
      <w:r w:rsidRPr="006E2825">
        <w:rPr>
          <w:rFonts w:ascii="仿宋" w:eastAsia="仿宋" w:hAnsi="仿宋" w:hint="eastAsia"/>
          <w:sz w:val="32"/>
          <w:szCs w:val="32"/>
        </w:rPr>
        <w:t>不能视作公司或公司管理层对行业、公司发展的承诺和保证；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6E2825">
        <w:rPr>
          <w:rFonts w:hint="eastAsia"/>
        </w:rPr>
        <w:t xml:space="preserve"> </w:t>
      </w:r>
      <w:r w:rsidR="00E520A7">
        <w:rPr>
          <w:rFonts w:ascii="仿宋" w:eastAsia="仿宋" w:hAnsi="仿宋" w:hint="eastAsia"/>
          <w:sz w:val="32"/>
          <w:szCs w:val="32"/>
        </w:rPr>
        <w:t>本次参会人员均为电话接入，且接入名单由券商</w:t>
      </w:r>
      <w:r>
        <w:rPr>
          <w:rFonts w:ascii="仿宋" w:eastAsia="仿宋" w:hAnsi="仿宋" w:hint="eastAsia"/>
          <w:sz w:val="32"/>
          <w:szCs w:val="32"/>
        </w:rPr>
        <w:t>机构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提供，公司无法核实名单真实性。</w:t>
      </w:r>
    </w:p>
    <w:p w14:paraId="7D3B44A4" w14:textId="77777777" w:rsidR="00E85567" w:rsidRDefault="006E2825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特此发布。</w:t>
      </w:r>
      <w:r w:rsidRPr="006E2825">
        <w:rPr>
          <w:rFonts w:ascii="仿宋" w:eastAsia="仿宋" w:hAnsi="仿宋" w:hint="eastAsia"/>
          <w:sz w:val="32"/>
          <w:szCs w:val="32"/>
        </w:rPr>
        <w:t>敬请广大投资者注意投资风险</w:t>
      </w:r>
      <w:r w:rsidR="00E85567">
        <w:rPr>
          <w:rFonts w:ascii="仿宋" w:eastAsia="仿宋" w:hAnsi="仿宋" w:hint="eastAsia"/>
          <w:sz w:val="32"/>
          <w:szCs w:val="32"/>
        </w:rPr>
        <w:t>！</w:t>
      </w:r>
    </w:p>
    <w:p w14:paraId="65C53FE9" w14:textId="77777777" w:rsidR="00E85567" w:rsidRDefault="00E85567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B31C30E" w14:textId="77777777" w:rsidR="00800CF8" w:rsidRDefault="00800CF8" w:rsidP="00E8556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F14E221" w14:textId="77777777" w:rsidR="00E85567" w:rsidRDefault="00E85567" w:rsidP="00E85567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倍加洁集团股份有限公司</w:t>
      </w:r>
    </w:p>
    <w:p w14:paraId="7F33D0FE" w14:textId="41B90752" w:rsidR="00E85567" w:rsidRPr="00541E7D" w:rsidRDefault="00E85567" w:rsidP="00E85567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024</w:t>
      </w:r>
      <w:r>
        <w:rPr>
          <w:rFonts w:ascii="仿宋" w:eastAsia="仿宋" w:hAnsi="仿宋" w:hint="eastAsia"/>
          <w:sz w:val="32"/>
          <w:szCs w:val="32"/>
        </w:rPr>
        <w:t>年</w:t>
      </w:r>
      <w:r w:rsidR="00053D28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972F8C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E85567" w:rsidRPr="00541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D4"/>
    <w:rsid w:val="0000719E"/>
    <w:rsid w:val="00033EF5"/>
    <w:rsid w:val="00035011"/>
    <w:rsid w:val="00053D28"/>
    <w:rsid w:val="00072C72"/>
    <w:rsid w:val="000731F2"/>
    <w:rsid w:val="0009012D"/>
    <w:rsid w:val="000A0335"/>
    <w:rsid w:val="000A07F5"/>
    <w:rsid w:val="000A6A75"/>
    <w:rsid w:val="000A708D"/>
    <w:rsid w:val="000B35D6"/>
    <w:rsid w:val="000C206B"/>
    <w:rsid w:val="000C251D"/>
    <w:rsid w:val="000C447F"/>
    <w:rsid w:val="000C5A33"/>
    <w:rsid w:val="000E49E4"/>
    <w:rsid w:val="000F200A"/>
    <w:rsid w:val="000F2BD2"/>
    <w:rsid w:val="0010707D"/>
    <w:rsid w:val="00111DB8"/>
    <w:rsid w:val="00124A2A"/>
    <w:rsid w:val="00126D6C"/>
    <w:rsid w:val="00135F59"/>
    <w:rsid w:val="00136A86"/>
    <w:rsid w:val="00143252"/>
    <w:rsid w:val="00150C17"/>
    <w:rsid w:val="0016625E"/>
    <w:rsid w:val="00173B25"/>
    <w:rsid w:val="001839CD"/>
    <w:rsid w:val="00187D11"/>
    <w:rsid w:val="001C43E9"/>
    <w:rsid w:val="001C5F32"/>
    <w:rsid w:val="001E40AD"/>
    <w:rsid w:val="001F2447"/>
    <w:rsid w:val="002055CE"/>
    <w:rsid w:val="002148E9"/>
    <w:rsid w:val="00215C09"/>
    <w:rsid w:val="002207ED"/>
    <w:rsid w:val="00225CD4"/>
    <w:rsid w:val="0023356B"/>
    <w:rsid w:val="0024699F"/>
    <w:rsid w:val="00261406"/>
    <w:rsid w:val="002832C0"/>
    <w:rsid w:val="002862EB"/>
    <w:rsid w:val="0028776E"/>
    <w:rsid w:val="00291674"/>
    <w:rsid w:val="002961CC"/>
    <w:rsid w:val="002A79EE"/>
    <w:rsid w:val="002C3FEA"/>
    <w:rsid w:val="002C62B2"/>
    <w:rsid w:val="002F5CC9"/>
    <w:rsid w:val="0031512B"/>
    <w:rsid w:val="00344A8C"/>
    <w:rsid w:val="003602EA"/>
    <w:rsid w:val="003748E6"/>
    <w:rsid w:val="00381046"/>
    <w:rsid w:val="003865A4"/>
    <w:rsid w:val="0038684A"/>
    <w:rsid w:val="00391053"/>
    <w:rsid w:val="00391544"/>
    <w:rsid w:val="00394CB8"/>
    <w:rsid w:val="003A76CA"/>
    <w:rsid w:val="003B5784"/>
    <w:rsid w:val="003B680F"/>
    <w:rsid w:val="003C2B83"/>
    <w:rsid w:val="003C495A"/>
    <w:rsid w:val="003F587B"/>
    <w:rsid w:val="00405226"/>
    <w:rsid w:val="00410761"/>
    <w:rsid w:val="004308DC"/>
    <w:rsid w:val="00457512"/>
    <w:rsid w:val="00471D90"/>
    <w:rsid w:val="004A2D80"/>
    <w:rsid w:val="004B0E5B"/>
    <w:rsid w:val="004B203F"/>
    <w:rsid w:val="004C581A"/>
    <w:rsid w:val="004C6101"/>
    <w:rsid w:val="004C714D"/>
    <w:rsid w:val="004E42EB"/>
    <w:rsid w:val="004E4577"/>
    <w:rsid w:val="004F5DF5"/>
    <w:rsid w:val="0051163B"/>
    <w:rsid w:val="00541E7D"/>
    <w:rsid w:val="00543089"/>
    <w:rsid w:val="005436E4"/>
    <w:rsid w:val="00554824"/>
    <w:rsid w:val="0056214A"/>
    <w:rsid w:val="0056650C"/>
    <w:rsid w:val="00571AC4"/>
    <w:rsid w:val="0057304C"/>
    <w:rsid w:val="00592A43"/>
    <w:rsid w:val="0059594D"/>
    <w:rsid w:val="005C42E9"/>
    <w:rsid w:val="005D3D09"/>
    <w:rsid w:val="005D6B01"/>
    <w:rsid w:val="005E37AC"/>
    <w:rsid w:val="00620042"/>
    <w:rsid w:val="00623337"/>
    <w:rsid w:val="00632304"/>
    <w:rsid w:val="0063783C"/>
    <w:rsid w:val="006432AE"/>
    <w:rsid w:val="006563D5"/>
    <w:rsid w:val="00660EED"/>
    <w:rsid w:val="00693384"/>
    <w:rsid w:val="00693EB2"/>
    <w:rsid w:val="00697E5F"/>
    <w:rsid w:val="006A0408"/>
    <w:rsid w:val="006A392B"/>
    <w:rsid w:val="006A5F22"/>
    <w:rsid w:val="006C1F5F"/>
    <w:rsid w:val="006C458B"/>
    <w:rsid w:val="006D4F93"/>
    <w:rsid w:val="006E2825"/>
    <w:rsid w:val="006E7762"/>
    <w:rsid w:val="00716AD0"/>
    <w:rsid w:val="007279F8"/>
    <w:rsid w:val="007404A0"/>
    <w:rsid w:val="00747929"/>
    <w:rsid w:val="00755AB8"/>
    <w:rsid w:val="00762061"/>
    <w:rsid w:val="00762EE2"/>
    <w:rsid w:val="007660F5"/>
    <w:rsid w:val="00771B2D"/>
    <w:rsid w:val="00784D1A"/>
    <w:rsid w:val="00790480"/>
    <w:rsid w:val="007930AA"/>
    <w:rsid w:val="007C0BC3"/>
    <w:rsid w:val="007C52DA"/>
    <w:rsid w:val="007C5EA3"/>
    <w:rsid w:val="007D1164"/>
    <w:rsid w:val="007E1B85"/>
    <w:rsid w:val="007E6B53"/>
    <w:rsid w:val="007F10F2"/>
    <w:rsid w:val="007F54E0"/>
    <w:rsid w:val="007F5D60"/>
    <w:rsid w:val="00800CF8"/>
    <w:rsid w:val="008024C7"/>
    <w:rsid w:val="00807426"/>
    <w:rsid w:val="0081204C"/>
    <w:rsid w:val="00816F91"/>
    <w:rsid w:val="00832177"/>
    <w:rsid w:val="00851D5F"/>
    <w:rsid w:val="00872A80"/>
    <w:rsid w:val="008900BF"/>
    <w:rsid w:val="008B4514"/>
    <w:rsid w:val="008B4C6D"/>
    <w:rsid w:val="008E1735"/>
    <w:rsid w:val="008E3112"/>
    <w:rsid w:val="008E74F4"/>
    <w:rsid w:val="00904338"/>
    <w:rsid w:val="009064F7"/>
    <w:rsid w:val="0090710B"/>
    <w:rsid w:val="00912ABE"/>
    <w:rsid w:val="00931F85"/>
    <w:rsid w:val="00934F42"/>
    <w:rsid w:val="00940C48"/>
    <w:rsid w:val="00945F72"/>
    <w:rsid w:val="0094730D"/>
    <w:rsid w:val="00972F8C"/>
    <w:rsid w:val="009867E9"/>
    <w:rsid w:val="00994BC6"/>
    <w:rsid w:val="009C3B4C"/>
    <w:rsid w:val="009E4F3A"/>
    <w:rsid w:val="00A024F7"/>
    <w:rsid w:val="00A04AD9"/>
    <w:rsid w:val="00A134DF"/>
    <w:rsid w:val="00A21865"/>
    <w:rsid w:val="00A6359F"/>
    <w:rsid w:val="00A65A6D"/>
    <w:rsid w:val="00A66021"/>
    <w:rsid w:val="00A67B13"/>
    <w:rsid w:val="00A72298"/>
    <w:rsid w:val="00A732CC"/>
    <w:rsid w:val="00A901EF"/>
    <w:rsid w:val="00A940AF"/>
    <w:rsid w:val="00A95355"/>
    <w:rsid w:val="00AB5607"/>
    <w:rsid w:val="00AC1501"/>
    <w:rsid w:val="00AC793D"/>
    <w:rsid w:val="00AD55BF"/>
    <w:rsid w:val="00AD5957"/>
    <w:rsid w:val="00AE4966"/>
    <w:rsid w:val="00B00BEA"/>
    <w:rsid w:val="00B014D5"/>
    <w:rsid w:val="00B225F6"/>
    <w:rsid w:val="00B235ED"/>
    <w:rsid w:val="00B35B92"/>
    <w:rsid w:val="00B370FC"/>
    <w:rsid w:val="00B37211"/>
    <w:rsid w:val="00B3792A"/>
    <w:rsid w:val="00B47624"/>
    <w:rsid w:val="00B503E4"/>
    <w:rsid w:val="00B53E75"/>
    <w:rsid w:val="00B628E1"/>
    <w:rsid w:val="00B71360"/>
    <w:rsid w:val="00B74324"/>
    <w:rsid w:val="00B80A4F"/>
    <w:rsid w:val="00B8104F"/>
    <w:rsid w:val="00B859C6"/>
    <w:rsid w:val="00B90F1E"/>
    <w:rsid w:val="00B93F94"/>
    <w:rsid w:val="00BA4DC0"/>
    <w:rsid w:val="00BB3044"/>
    <w:rsid w:val="00BC1875"/>
    <w:rsid w:val="00BC3214"/>
    <w:rsid w:val="00BD791F"/>
    <w:rsid w:val="00BE2295"/>
    <w:rsid w:val="00BF00F4"/>
    <w:rsid w:val="00BF144E"/>
    <w:rsid w:val="00BF4F00"/>
    <w:rsid w:val="00C039F6"/>
    <w:rsid w:val="00C0563D"/>
    <w:rsid w:val="00C125BB"/>
    <w:rsid w:val="00C35354"/>
    <w:rsid w:val="00C655A2"/>
    <w:rsid w:val="00C7135D"/>
    <w:rsid w:val="00C83C01"/>
    <w:rsid w:val="00C860DB"/>
    <w:rsid w:val="00C95A93"/>
    <w:rsid w:val="00CA0C81"/>
    <w:rsid w:val="00CB028F"/>
    <w:rsid w:val="00CB03AA"/>
    <w:rsid w:val="00CB637B"/>
    <w:rsid w:val="00CC250E"/>
    <w:rsid w:val="00CF2EAF"/>
    <w:rsid w:val="00CF6B2C"/>
    <w:rsid w:val="00D006FC"/>
    <w:rsid w:val="00D42DA2"/>
    <w:rsid w:val="00D4622E"/>
    <w:rsid w:val="00D7098F"/>
    <w:rsid w:val="00D730C5"/>
    <w:rsid w:val="00D759DB"/>
    <w:rsid w:val="00D9540E"/>
    <w:rsid w:val="00DB0458"/>
    <w:rsid w:val="00DC0167"/>
    <w:rsid w:val="00DC6019"/>
    <w:rsid w:val="00DD2EE0"/>
    <w:rsid w:val="00DE39DA"/>
    <w:rsid w:val="00E10801"/>
    <w:rsid w:val="00E13B63"/>
    <w:rsid w:val="00E3253E"/>
    <w:rsid w:val="00E43989"/>
    <w:rsid w:val="00E520A7"/>
    <w:rsid w:val="00E52181"/>
    <w:rsid w:val="00E57F6D"/>
    <w:rsid w:val="00E7698B"/>
    <w:rsid w:val="00E85567"/>
    <w:rsid w:val="00E93B7F"/>
    <w:rsid w:val="00E9585C"/>
    <w:rsid w:val="00E97F46"/>
    <w:rsid w:val="00EA7BE2"/>
    <w:rsid w:val="00EB5313"/>
    <w:rsid w:val="00EB61A7"/>
    <w:rsid w:val="00EC1408"/>
    <w:rsid w:val="00ED706A"/>
    <w:rsid w:val="00EE2974"/>
    <w:rsid w:val="00EF7199"/>
    <w:rsid w:val="00EF7B75"/>
    <w:rsid w:val="00EF7F6E"/>
    <w:rsid w:val="00F11388"/>
    <w:rsid w:val="00F14993"/>
    <w:rsid w:val="00F27921"/>
    <w:rsid w:val="00F42F59"/>
    <w:rsid w:val="00F550EF"/>
    <w:rsid w:val="00F80649"/>
    <w:rsid w:val="00F822FF"/>
    <w:rsid w:val="00F9512D"/>
    <w:rsid w:val="00FB506F"/>
    <w:rsid w:val="00FC0D56"/>
    <w:rsid w:val="00FC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9280"/>
  <w15:chartTrackingRefBased/>
  <w15:docId w15:val="{93E808E3-6FF7-43D0-A0E4-33153847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C2B83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3C2B83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3C2B83"/>
  </w:style>
  <w:style w:type="paragraph" w:styleId="a7">
    <w:name w:val="annotation subject"/>
    <w:basedOn w:val="a5"/>
    <w:next w:val="a5"/>
    <w:link w:val="a8"/>
    <w:uiPriority w:val="99"/>
    <w:semiHidden/>
    <w:unhideWhenUsed/>
    <w:rsid w:val="003C2B83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3C2B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C2B8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C2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F5E5-2FE3-43E3-B89F-2DA0798D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孙彬</dc:creator>
  <cp:keywords/>
  <dc:description/>
  <cp:lastModifiedBy>孙彬</cp:lastModifiedBy>
  <cp:revision>931</cp:revision>
  <dcterms:created xsi:type="dcterms:W3CDTF">2024-08-30T00:34:00Z</dcterms:created>
  <dcterms:modified xsi:type="dcterms:W3CDTF">2024-09-02T08:45:00Z</dcterms:modified>
</cp:coreProperties>
</file>