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B528" w14:textId="77777777" w:rsidR="00C95C8F" w:rsidRDefault="000B0FF8">
      <w:pPr>
        <w:adjustRightInd w:val="0"/>
        <w:snapToGrid w:val="0"/>
        <w:spacing w:line="560" w:lineRule="exact"/>
        <w:jc w:val="left"/>
        <w:rPr>
          <w:rFonts w:ascii="仿宋" w:eastAsia="仿宋_GB2312" w:hAnsi="仿宋"/>
          <w:sz w:val="28"/>
          <w:szCs w:val="30"/>
        </w:rPr>
      </w:pPr>
      <w:r>
        <w:rPr>
          <w:rFonts w:ascii="仿宋" w:eastAsia="仿宋_GB2312" w:hAnsi="仿宋" w:hint="eastAsia"/>
          <w:sz w:val="28"/>
          <w:szCs w:val="30"/>
        </w:rPr>
        <w:t>证券代码：</w:t>
      </w:r>
      <w:r>
        <w:rPr>
          <w:rFonts w:ascii="仿宋" w:eastAsia="仿宋_GB2312" w:hAnsi="仿宋" w:hint="eastAsia"/>
          <w:sz w:val="28"/>
          <w:szCs w:val="30"/>
        </w:rPr>
        <w:t>6</w:t>
      </w:r>
      <w:r>
        <w:rPr>
          <w:rFonts w:ascii="仿宋" w:eastAsia="仿宋_GB2312" w:hAnsi="仿宋"/>
          <w:sz w:val="28"/>
          <w:szCs w:val="30"/>
        </w:rPr>
        <w:t xml:space="preserve">03059      </w:t>
      </w:r>
      <w:r>
        <w:rPr>
          <w:rFonts w:ascii="仿宋" w:eastAsia="仿宋_GB2312" w:hAnsi="仿宋" w:hint="eastAsia"/>
          <w:sz w:val="28"/>
          <w:szCs w:val="30"/>
        </w:rPr>
        <w:t>证券简称：倍加洁</w:t>
      </w:r>
      <w:r>
        <w:rPr>
          <w:rFonts w:ascii="仿宋" w:eastAsia="仿宋_GB2312" w:hAnsi="仿宋"/>
          <w:sz w:val="28"/>
          <w:szCs w:val="30"/>
        </w:rPr>
        <w:t xml:space="preserve">      </w:t>
      </w:r>
      <w:r>
        <w:rPr>
          <w:rFonts w:ascii="仿宋" w:eastAsia="仿宋_GB2312" w:hAnsi="仿宋" w:hint="eastAsia"/>
          <w:sz w:val="28"/>
          <w:szCs w:val="30"/>
        </w:rPr>
        <w:t>公告编号：</w:t>
      </w:r>
      <w:r>
        <w:rPr>
          <w:rFonts w:ascii="仿宋" w:eastAsia="仿宋_GB2312" w:hAnsi="仿宋" w:hint="eastAsia"/>
          <w:sz w:val="28"/>
          <w:szCs w:val="30"/>
        </w:rPr>
        <w:t>2</w:t>
      </w:r>
      <w:r>
        <w:rPr>
          <w:rFonts w:ascii="仿宋" w:eastAsia="仿宋_GB2312" w:hAnsi="仿宋"/>
          <w:sz w:val="28"/>
          <w:szCs w:val="30"/>
        </w:rPr>
        <w:t>025-</w:t>
      </w:r>
      <w:r>
        <w:rPr>
          <w:rFonts w:ascii="仿宋" w:eastAsia="仿宋_GB2312" w:hAnsi="仿宋" w:hint="eastAsia"/>
          <w:sz w:val="28"/>
          <w:szCs w:val="30"/>
        </w:rPr>
        <w:t>047</w:t>
      </w:r>
    </w:p>
    <w:p w14:paraId="4050B23C" w14:textId="77777777" w:rsidR="00C95C8F" w:rsidRDefault="000B0FF8">
      <w:pPr>
        <w:adjustRightInd w:val="0"/>
        <w:snapToGrid w:val="0"/>
        <w:spacing w:beforeLines="50" w:before="156" w:line="560" w:lineRule="exact"/>
        <w:jc w:val="center"/>
        <w:rPr>
          <w:rFonts w:ascii="仿宋_GB2312" w:eastAsia="仿宋_GB2312" w:hAnsi="仿宋_GB2312" w:cs="仿宋_GB2312"/>
          <w:b/>
          <w:bCs/>
          <w:color w:val="FF0000"/>
          <w:sz w:val="30"/>
          <w:szCs w:val="30"/>
        </w:rPr>
      </w:pPr>
      <w:r>
        <w:rPr>
          <w:rFonts w:ascii="仿宋_GB2312" w:eastAsia="仿宋_GB2312" w:hAnsi="仿宋_GB2312" w:cs="仿宋_GB2312" w:hint="eastAsia"/>
          <w:b/>
          <w:bCs/>
          <w:color w:val="FF0000"/>
          <w:sz w:val="30"/>
          <w:szCs w:val="30"/>
        </w:rPr>
        <w:t>倍加洁集团股份有限公司</w:t>
      </w:r>
    </w:p>
    <w:p w14:paraId="326299E0" w14:textId="77777777" w:rsidR="00C95C8F" w:rsidRDefault="000B0FF8">
      <w:pPr>
        <w:adjustRightInd w:val="0"/>
        <w:snapToGrid w:val="0"/>
        <w:spacing w:beforeLines="50" w:before="156" w:line="560" w:lineRule="exact"/>
        <w:jc w:val="center"/>
        <w:rPr>
          <w:rFonts w:ascii="仿宋_GB2312" w:eastAsia="仿宋_GB2312" w:hAnsi="仿宋_GB2312" w:cs="仿宋_GB2312"/>
          <w:b/>
          <w:bCs/>
          <w:color w:val="FF0000"/>
          <w:sz w:val="30"/>
          <w:szCs w:val="30"/>
        </w:rPr>
      </w:pPr>
      <w:r>
        <w:rPr>
          <w:rFonts w:ascii="仿宋_GB2312" w:eastAsia="仿宋_GB2312" w:hAnsi="仿宋_GB2312" w:cs="仿宋_GB2312" w:hint="eastAsia"/>
          <w:b/>
          <w:bCs/>
          <w:color w:val="FF0000"/>
          <w:sz w:val="30"/>
          <w:szCs w:val="30"/>
        </w:rPr>
        <w:t>第三届董事会第二十一次会议决议公告</w:t>
      </w:r>
    </w:p>
    <w:p w14:paraId="0BB5E398" w14:textId="77777777" w:rsidR="00C95C8F" w:rsidRDefault="00C95C8F">
      <w:pPr>
        <w:adjustRightInd w:val="0"/>
        <w:snapToGrid w:val="0"/>
        <w:jc w:val="center"/>
        <w:rPr>
          <w:rFonts w:ascii="仿宋" w:eastAsia="仿宋_GB2312" w:hAnsi="仿宋"/>
          <w:color w:val="000000"/>
          <w:sz w:val="32"/>
          <w:szCs w:val="30"/>
        </w:rPr>
      </w:pPr>
    </w:p>
    <w:p w14:paraId="14DA50D4" w14:textId="77777777" w:rsidR="00C95C8F" w:rsidRDefault="000B0FF8">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本公司董事会及全体董事保证本公告内容不存在任何虚假记载、误导性陈述或者重大遗漏，并对其内容的真实性、准确性和完整性承担法律责任。</w:t>
      </w:r>
    </w:p>
    <w:p w14:paraId="3D324831" w14:textId="77777777" w:rsidR="00C95C8F" w:rsidRDefault="00C95C8F">
      <w:pPr>
        <w:autoSpaceDE w:val="0"/>
        <w:autoSpaceDN w:val="0"/>
        <w:adjustRightInd w:val="0"/>
        <w:snapToGrid w:val="0"/>
        <w:spacing w:line="560" w:lineRule="exact"/>
        <w:ind w:firstLineChars="200" w:firstLine="600"/>
        <w:rPr>
          <w:rFonts w:ascii="仿宋" w:eastAsia="仿宋_GB2312" w:hAnsi="仿宋"/>
          <w:color w:val="000000"/>
          <w:sz w:val="30"/>
          <w:szCs w:val="30"/>
        </w:rPr>
      </w:pPr>
    </w:p>
    <w:p w14:paraId="4D0843AF" w14:textId="77777777" w:rsidR="00C95C8F" w:rsidRDefault="000B0FF8">
      <w:pPr>
        <w:autoSpaceDE w:val="0"/>
        <w:autoSpaceDN w:val="0"/>
        <w:adjustRightInd w:val="0"/>
        <w:snapToGrid w:val="0"/>
        <w:spacing w:line="560" w:lineRule="exact"/>
        <w:ind w:firstLineChars="200" w:firstLine="602"/>
        <w:rPr>
          <w:rFonts w:ascii="黑体" w:eastAsia="黑体" w:hAnsi="黑体" w:cs="Times New Roman"/>
          <w:b/>
          <w:sz w:val="30"/>
          <w:szCs w:val="30"/>
        </w:rPr>
      </w:pPr>
      <w:r>
        <w:rPr>
          <w:rFonts w:ascii="黑体" w:eastAsia="黑体" w:hAnsi="黑体" w:cs="Times New Roman" w:hint="eastAsia"/>
          <w:b/>
          <w:sz w:val="30"/>
          <w:szCs w:val="30"/>
        </w:rPr>
        <w:t>一、董事会会议召开情况</w:t>
      </w:r>
    </w:p>
    <w:p w14:paraId="5DED1C01"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倍加洁集团股份有限公司（以下简称“公司”）于</w:t>
      </w:r>
      <w:r>
        <w:rPr>
          <w:rFonts w:ascii="仿宋" w:eastAsia="仿宋_GB2312" w:hAnsi="仿宋" w:hint="eastAsia"/>
          <w:color w:val="000000"/>
          <w:sz w:val="30"/>
          <w:szCs w:val="30"/>
        </w:rPr>
        <w:t>2025</w:t>
      </w:r>
      <w:r>
        <w:rPr>
          <w:rFonts w:ascii="仿宋" w:eastAsia="仿宋_GB2312" w:hAnsi="仿宋" w:hint="eastAsia"/>
          <w:color w:val="000000"/>
          <w:sz w:val="30"/>
          <w:szCs w:val="30"/>
        </w:rPr>
        <w:t>年</w:t>
      </w:r>
      <w:r>
        <w:rPr>
          <w:rFonts w:ascii="仿宋" w:eastAsia="仿宋_GB2312" w:hAnsi="仿宋"/>
          <w:color w:val="000000"/>
          <w:sz w:val="30"/>
          <w:szCs w:val="30"/>
        </w:rPr>
        <w:t>8</w:t>
      </w:r>
      <w:r>
        <w:rPr>
          <w:rFonts w:ascii="仿宋" w:eastAsia="仿宋_GB2312" w:hAnsi="仿宋" w:hint="eastAsia"/>
          <w:color w:val="000000"/>
          <w:sz w:val="30"/>
          <w:szCs w:val="30"/>
        </w:rPr>
        <w:t>月</w:t>
      </w:r>
      <w:r>
        <w:rPr>
          <w:rFonts w:ascii="仿宋" w:eastAsia="仿宋_GB2312" w:hAnsi="仿宋"/>
          <w:color w:val="000000"/>
          <w:sz w:val="30"/>
          <w:szCs w:val="30"/>
        </w:rPr>
        <w:t>16</w:t>
      </w:r>
      <w:r>
        <w:rPr>
          <w:rFonts w:ascii="仿宋" w:eastAsia="仿宋_GB2312" w:hAnsi="仿宋" w:hint="eastAsia"/>
          <w:color w:val="000000"/>
          <w:sz w:val="30"/>
          <w:szCs w:val="30"/>
        </w:rPr>
        <w:t>日以邮件方式向各位董事发出了召开第三届董事会第二十一次会议的通知。会议于</w:t>
      </w:r>
      <w:r>
        <w:rPr>
          <w:rFonts w:ascii="仿宋" w:eastAsia="仿宋_GB2312" w:hAnsi="仿宋" w:hint="eastAsia"/>
          <w:color w:val="000000"/>
          <w:sz w:val="30"/>
          <w:szCs w:val="30"/>
        </w:rPr>
        <w:t>2025</w:t>
      </w:r>
      <w:r>
        <w:rPr>
          <w:rFonts w:ascii="仿宋" w:eastAsia="仿宋_GB2312" w:hAnsi="仿宋" w:hint="eastAsia"/>
          <w:color w:val="000000"/>
          <w:sz w:val="30"/>
          <w:szCs w:val="30"/>
        </w:rPr>
        <w:t>年</w:t>
      </w:r>
      <w:r>
        <w:rPr>
          <w:rFonts w:ascii="仿宋" w:eastAsia="仿宋_GB2312" w:hAnsi="仿宋"/>
          <w:color w:val="000000"/>
          <w:sz w:val="30"/>
          <w:szCs w:val="30"/>
        </w:rPr>
        <w:t>8</w:t>
      </w:r>
      <w:r>
        <w:rPr>
          <w:rFonts w:ascii="仿宋" w:eastAsia="仿宋_GB2312" w:hAnsi="仿宋" w:hint="eastAsia"/>
          <w:color w:val="000000"/>
          <w:sz w:val="30"/>
          <w:szCs w:val="30"/>
        </w:rPr>
        <w:t>月</w:t>
      </w:r>
      <w:r>
        <w:rPr>
          <w:rFonts w:ascii="仿宋" w:eastAsia="仿宋_GB2312" w:hAnsi="仿宋"/>
          <w:color w:val="000000"/>
          <w:sz w:val="30"/>
          <w:szCs w:val="30"/>
        </w:rPr>
        <w:t>27</w:t>
      </w:r>
      <w:r>
        <w:rPr>
          <w:rFonts w:ascii="仿宋" w:eastAsia="仿宋_GB2312" w:hAnsi="仿宋" w:hint="eastAsia"/>
          <w:color w:val="000000"/>
          <w:sz w:val="30"/>
          <w:szCs w:val="30"/>
        </w:rPr>
        <w:t>日在公司</w:t>
      </w:r>
      <w:r>
        <w:rPr>
          <w:rFonts w:ascii="仿宋" w:eastAsia="仿宋_GB2312" w:hAnsi="仿宋" w:hint="eastAsia"/>
          <w:color w:val="000000"/>
          <w:sz w:val="30"/>
          <w:szCs w:val="30"/>
        </w:rPr>
        <w:t>8</w:t>
      </w:r>
      <w:r>
        <w:rPr>
          <w:rFonts w:ascii="仿宋" w:eastAsia="仿宋_GB2312" w:hAnsi="仿宋" w:hint="eastAsia"/>
          <w:color w:val="000000"/>
          <w:sz w:val="30"/>
          <w:szCs w:val="30"/>
        </w:rPr>
        <w:t>号会议室以现场结合通讯表决方式召开。会议由董事长张文生先生主持，本次会议应出席董事</w:t>
      </w:r>
      <w:r>
        <w:rPr>
          <w:rFonts w:ascii="仿宋" w:eastAsia="仿宋_GB2312" w:hAnsi="仿宋" w:hint="eastAsia"/>
          <w:color w:val="000000"/>
          <w:sz w:val="30"/>
          <w:szCs w:val="30"/>
        </w:rPr>
        <w:t>7</w:t>
      </w:r>
      <w:r>
        <w:rPr>
          <w:rFonts w:ascii="仿宋" w:eastAsia="仿宋_GB2312" w:hAnsi="仿宋" w:hint="eastAsia"/>
          <w:color w:val="000000"/>
          <w:sz w:val="30"/>
          <w:szCs w:val="30"/>
        </w:rPr>
        <w:t>人，实际出席董事</w:t>
      </w:r>
      <w:r>
        <w:rPr>
          <w:rFonts w:ascii="仿宋" w:eastAsia="仿宋_GB2312" w:hAnsi="仿宋" w:hint="eastAsia"/>
          <w:color w:val="000000"/>
          <w:sz w:val="30"/>
          <w:szCs w:val="30"/>
        </w:rPr>
        <w:t>7</w:t>
      </w:r>
      <w:r>
        <w:rPr>
          <w:rFonts w:ascii="仿宋" w:eastAsia="仿宋_GB2312" w:hAnsi="仿宋" w:hint="eastAsia"/>
          <w:color w:val="000000"/>
          <w:sz w:val="30"/>
          <w:szCs w:val="30"/>
        </w:rPr>
        <w:t>人，其中现场参会董事</w:t>
      </w:r>
      <w:r>
        <w:rPr>
          <w:rFonts w:ascii="仿宋" w:eastAsia="仿宋_GB2312" w:hAnsi="仿宋"/>
          <w:color w:val="000000"/>
          <w:sz w:val="30"/>
          <w:szCs w:val="30"/>
        </w:rPr>
        <w:t>3</w:t>
      </w:r>
      <w:r>
        <w:rPr>
          <w:rFonts w:ascii="仿宋" w:eastAsia="仿宋_GB2312" w:hAnsi="仿宋" w:hint="eastAsia"/>
          <w:color w:val="000000"/>
          <w:sz w:val="30"/>
          <w:szCs w:val="30"/>
        </w:rPr>
        <w:t>名，以通讯表决方式参会董事</w:t>
      </w:r>
      <w:r>
        <w:rPr>
          <w:rFonts w:ascii="仿宋" w:eastAsia="仿宋_GB2312" w:hAnsi="仿宋" w:hint="eastAsia"/>
          <w:color w:val="000000"/>
          <w:sz w:val="30"/>
          <w:szCs w:val="30"/>
        </w:rPr>
        <w:t>4</w:t>
      </w:r>
      <w:r>
        <w:rPr>
          <w:rFonts w:ascii="仿宋" w:eastAsia="仿宋_GB2312" w:hAnsi="仿宋" w:hint="eastAsia"/>
          <w:color w:val="000000"/>
          <w:sz w:val="30"/>
          <w:szCs w:val="30"/>
        </w:rPr>
        <w:t>名。本次董事会会议的召开符合《中华人民共和国公司法》等法律、行政法规、部门规章、规范性文件以及《倍加洁集团股份有限公司章程》（以下简称“《公司章程》”）的有关规定。</w:t>
      </w:r>
    </w:p>
    <w:p w14:paraId="6C583963" w14:textId="77777777" w:rsidR="00C95C8F" w:rsidRDefault="000B0FF8">
      <w:pPr>
        <w:autoSpaceDE w:val="0"/>
        <w:autoSpaceDN w:val="0"/>
        <w:adjustRightInd w:val="0"/>
        <w:snapToGrid w:val="0"/>
        <w:spacing w:line="560" w:lineRule="exact"/>
        <w:ind w:firstLineChars="200" w:firstLine="602"/>
        <w:rPr>
          <w:rFonts w:ascii="仿宋" w:eastAsia="仿宋_GB2312" w:hAnsi="仿宋"/>
          <w:color w:val="000000"/>
          <w:sz w:val="30"/>
          <w:szCs w:val="30"/>
        </w:rPr>
      </w:pPr>
      <w:r>
        <w:rPr>
          <w:rFonts w:ascii="黑体" w:eastAsia="黑体" w:hAnsi="黑体" w:cs="Times New Roman" w:hint="eastAsia"/>
          <w:b/>
          <w:sz w:val="30"/>
          <w:szCs w:val="30"/>
        </w:rPr>
        <w:t>二、董事会会议审议情况</w:t>
      </w:r>
    </w:p>
    <w:p w14:paraId="3AE89FCC"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（一）审议通过《倍加洁</w:t>
      </w:r>
      <w:r>
        <w:rPr>
          <w:rFonts w:ascii="仿宋" w:eastAsia="仿宋_GB2312" w:hAnsi="仿宋" w:hint="eastAsia"/>
          <w:color w:val="000000"/>
          <w:sz w:val="30"/>
          <w:szCs w:val="30"/>
        </w:rPr>
        <w:t>202</w:t>
      </w:r>
      <w:r>
        <w:rPr>
          <w:rFonts w:ascii="仿宋" w:eastAsia="仿宋_GB2312" w:hAnsi="仿宋"/>
          <w:color w:val="000000"/>
          <w:sz w:val="30"/>
          <w:szCs w:val="30"/>
        </w:rPr>
        <w:t>5</w:t>
      </w:r>
      <w:r>
        <w:rPr>
          <w:rFonts w:ascii="仿宋" w:eastAsia="仿宋_GB2312" w:hAnsi="仿宋" w:hint="eastAsia"/>
          <w:color w:val="000000"/>
          <w:sz w:val="30"/>
          <w:szCs w:val="30"/>
        </w:rPr>
        <w:t>年半年度报告及摘要》</w:t>
      </w:r>
    </w:p>
    <w:p w14:paraId="47A27300"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经审核，董事会认为公司</w:t>
      </w:r>
      <w:r>
        <w:rPr>
          <w:rFonts w:ascii="仿宋" w:eastAsia="仿宋_GB2312" w:hAnsi="仿宋" w:hint="eastAsia"/>
          <w:color w:val="000000"/>
          <w:sz w:val="30"/>
          <w:szCs w:val="30"/>
        </w:rPr>
        <w:t>2025</w:t>
      </w:r>
      <w:r>
        <w:rPr>
          <w:rFonts w:ascii="仿宋" w:eastAsia="仿宋_GB2312" w:hAnsi="仿宋" w:hint="eastAsia"/>
          <w:color w:val="000000"/>
          <w:sz w:val="30"/>
          <w:szCs w:val="30"/>
        </w:rPr>
        <w:t>年半年度报告的编制和审议程序符合相关法律、行政法规等的规定，报告内容真实、准确</w:t>
      </w:r>
      <w:r>
        <w:rPr>
          <w:rFonts w:ascii="仿宋" w:eastAsia="仿宋_GB2312" w:hAnsi="仿宋" w:hint="eastAsia"/>
          <w:color w:val="000000"/>
          <w:sz w:val="30"/>
          <w:szCs w:val="30"/>
        </w:rPr>
        <w:t>、完整地反映了公司财务状况和经营状况等信息，不存在任何虚假记载、误导性陈述或者重大遗漏。</w:t>
      </w:r>
    </w:p>
    <w:p w14:paraId="53923201"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lastRenderedPageBreak/>
        <w:t>具体内容详见公司同日披露的《倍加洁</w:t>
      </w:r>
      <w:r>
        <w:rPr>
          <w:rFonts w:ascii="仿宋" w:eastAsia="仿宋_GB2312" w:hAnsi="仿宋" w:hint="eastAsia"/>
          <w:color w:val="000000"/>
          <w:sz w:val="30"/>
          <w:szCs w:val="30"/>
        </w:rPr>
        <w:t>202</w:t>
      </w:r>
      <w:r>
        <w:rPr>
          <w:rFonts w:ascii="仿宋" w:eastAsia="仿宋_GB2312" w:hAnsi="仿宋"/>
          <w:color w:val="000000"/>
          <w:sz w:val="30"/>
          <w:szCs w:val="30"/>
        </w:rPr>
        <w:t>5</w:t>
      </w:r>
      <w:r>
        <w:rPr>
          <w:rFonts w:ascii="仿宋" w:eastAsia="仿宋_GB2312" w:hAnsi="仿宋" w:hint="eastAsia"/>
          <w:color w:val="000000"/>
          <w:sz w:val="30"/>
          <w:szCs w:val="30"/>
        </w:rPr>
        <w:t>年半年度报告摘要》及《倍加洁</w:t>
      </w:r>
      <w:r>
        <w:rPr>
          <w:rFonts w:ascii="仿宋" w:eastAsia="仿宋_GB2312" w:hAnsi="仿宋" w:hint="eastAsia"/>
          <w:color w:val="000000"/>
          <w:sz w:val="30"/>
          <w:szCs w:val="30"/>
        </w:rPr>
        <w:t>202</w:t>
      </w:r>
      <w:r>
        <w:rPr>
          <w:rFonts w:ascii="仿宋" w:eastAsia="仿宋_GB2312" w:hAnsi="仿宋"/>
          <w:color w:val="000000"/>
          <w:sz w:val="30"/>
          <w:szCs w:val="30"/>
        </w:rPr>
        <w:t>5</w:t>
      </w:r>
      <w:r>
        <w:rPr>
          <w:rFonts w:ascii="仿宋" w:eastAsia="仿宋_GB2312" w:hAnsi="仿宋" w:hint="eastAsia"/>
          <w:color w:val="000000"/>
          <w:sz w:val="30"/>
          <w:szCs w:val="30"/>
        </w:rPr>
        <w:t>年半年度报告》。</w:t>
      </w:r>
    </w:p>
    <w:p w14:paraId="7801376C"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表决情况：同意</w:t>
      </w:r>
      <w:r>
        <w:rPr>
          <w:rFonts w:ascii="仿宋" w:eastAsia="仿宋_GB2312" w:hAnsi="仿宋" w:hint="eastAsia"/>
          <w:color w:val="000000"/>
          <w:sz w:val="30"/>
          <w:szCs w:val="30"/>
        </w:rPr>
        <w:t>7</w:t>
      </w:r>
      <w:r>
        <w:rPr>
          <w:rFonts w:ascii="仿宋" w:eastAsia="仿宋_GB2312" w:hAnsi="仿宋" w:hint="eastAsia"/>
          <w:color w:val="000000"/>
          <w:sz w:val="30"/>
          <w:szCs w:val="30"/>
        </w:rPr>
        <w:t>票，反对</w:t>
      </w:r>
      <w:r>
        <w:rPr>
          <w:rFonts w:ascii="仿宋" w:eastAsia="仿宋_GB2312" w:hAnsi="仿宋" w:hint="eastAsia"/>
          <w:color w:val="000000"/>
          <w:sz w:val="30"/>
          <w:szCs w:val="30"/>
        </w:rPr>
        <w:t>0</w:t>
      </w:r>
      <w:r>
        <w:rPr>
          <w:rFonts w:ascii="仿宋" w:eastAsia="仿宋_GB2312" w:hAnsi="仿宋" w:hint="eastAsia"/>
          <w:color w:val="000000"/>
          <w:sz w:val="30"/>
          <w:szCs w:val="30"/>
        </w:rPr>
        <w:t>票，弃权</w:t>
      </w:r>
      <w:r>
        <w:rPr>
          <w:rFonts w:ascii="仿宋" w:eastAsia="仿宋_GB2312" w:hAnsi="仿宋" w:hint="eastAsia"/>
          <w:color w:val="000000"/>
          <w:sz w:val="30"/>
          <w:szCs w:val="30"/>
        </w:rPr>
        <w:t>0</w:t>
      </w:r>
      <w:r>
        <w:rPr>
          <w:rFonts w:ascii="仿宋" w:eastAsia="仿宋_GB2312" w:hAnsi="仿宋" w:hint="eastAsia"/>
          <w:color w:val="000000"/>
          <w:sz w:val="30"/>
          <w:szCs w:val="30"/>
        </w:rPr>
        <w:t>票。</w:t>
      </w:r>
    </w:p>
    <w:p w14:paraId="37EDBBD8"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本议案已经公司董事会审计委员会审议通过。</w:t>
      </w:r>
    </w:p>
    <w:p w14:paraId="24591E5E"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（二）审议通过《关于不再设立监事会暨修订</w:t>
      </w:r>
      <w:r>
        <w:rPr>
          <w:rFonts w:ascii="仿宋" w:eastAsia="仿宋_GB2312" w:hAnsi="仿宋" w:hint="eastAsia"/>
          <w:color w:val="000000"/>
          <w:sz w:val="30"/>
          <w:szCs w:val="30"/>
        </w:rPr>
        <w:t>&lt;</w:t>
      </w:r>
      <w:r>
        <w:rPr>
          <w:rFonts w:ascii="仿宋" w:eastAsia="仿宋_GB2312" w:hAnsi="仿宋" w:hint="eastAsia"/>
          <w:color w:val="000000"/>
          <w:sz w:val="30"/>
          <w:szCs w:val="30"/>
        </w:rPr>
        <w:t>公司章程</w:t>
      </w:r>
      <w:r>
        <w:rPr>
          <w:rFonts w:ascii="仿宋" w:eastAsia="仿宋_GB2312" w:hAnsi="仿宋" w:hint="eastAsia"/>
          <w:color w:val="000000"/>
          <w:sz w:val="30"/>
          <w:szCs w:val="30"/>
        </w:rPr>
        <w:t>&gt;</w:t>
      </w:r>
      <w:r>
        <w:rPr>
          <w:rFonts w:ascii="仿宋" w:eastAsia="仿宋_GB2312" w:hAnsi="仿宋" w:hint="eastAsia"/>
          <w:color w:val="000000"/>
          <w:sz w:val="30"/>
          <w:szCs w:val="30"/>
        </w:rPr>
        <w:t>的议案》</w:t>
      </w:r>
    </w:p>
    <w:p w14:paraId="16021A66"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同意公司根据最新修订的《公司法》、《上市公司章程指引》等规定及监管要求，结合公司实际情况，不再设置监事会或监事，由董事会审计委员会承接法律法规规定的监事会职权，并相应废止公司《监事会议事规则》；同意公司根据相关法律法规、规范性文件要求，对《公司章程》相关条款进行修订；同意提请股东会审议批准并授权公司董事会及其授权人士办理工商变更登记相关事宜。上述变更事项最终以工商登记机关核准的内容为准。</w:t>
      </w:r>
    </w:p>
    <w:p w14:paraId="0293C4D8" w14:textId="17D49692"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具体内容详见公司同日披露的《关于不再设立监事会暨修订</w:t>
      </w:r>
      <w:r>
        <w:rPr>
          <w:rFonts w:ascii="仿宋" w:eastAsia="仿宋_GB2312" w:hAnsi="仿宋" w:hint="eastAsia"/>
          <w:color w:val="000000"/>
          <w:sz w:val="30"/>
          <w:szCs w:val="30"/>
        </w:rPr>
        <w:t>&lt;</w:t>
      </w:r>
      <w:r>
        <w:rPr>
          <w:rFonts w:ascii="仿宋" w:eastAsia="仿宋_GB2312" w:hAnsi="仿宋" w:hint="eastAsia"/>
          <w:color w:val="000000"/>
          <w:sz w:val="30"/>
          <w:szCs w:val="30"/>
        </w:rPr>
        <w:t>公司章程</w:t>
      </w:r>
      <w:r>
        <w:rPr>
          <w:rFonts w:ascii="仿宋" w:eastAsia="仿宋_GB2312" w:hAnsi="仿宋" w:hint="eastAsia"/>
          <w:color w:val="000000"/>
          <w:sz w:val="30"/>
          <w:szCs w:val="30"/>
        </w:rPr>
        <w:t>&gt;</w:t>
      </w:r>
      <w:r>
        <w:rPr>
          <w:rFonts w:ascii="仿宋" w:eastAsia="仿宋_GB2312" w:hAnsi="仿宋" w:hint="eastAsia"/>
          <w:color w:val="000000"/>
          <w:sz w:val="30"/>
          <w:szCs w:val="30"/>
        </w:rPr>
        <w:t>的公告》（</w:t>
      </w:r>
      <w:r w:rsidRPr="00471F71">
        <w:rPr>
          <w:rFonts w:ascii="仿宋" w:eastAsia="仿宋_GB2312" w:hAnsi="仿宋" w:hint="eastAsia"/>
          <w:color w:val="000000"/>
          <w:sz w:val="30"/>
          <w:szCs w:val="30"/>
        </w:rPr>
        <w:t>公告编号：</w:t>
      </w:r>
      <w:r>
        <w:rPr>
          <w:rFonts w:ascii="仿宋" w:eastAsia="仿宋_GB2312" w:hAnsi="仿宋" w:hint="eastAsia"/>
          <w:color w:val="000000"/>
          <w:sz w:val="30"/>
          <w:szCs w:val="30"/>
        </w:rPr>
        <w:t>2025-</w:t>
      </w:r>
      <w:r w:rsidR="00471F71">
        <w:rPr>
          <w:rFonts w:ascii="仿宋" w:eastAsia="仿宋_GB2312" w:hAnsi="仿宋"/>
          <w:color w:val="000000"/>
          <w:sz w:val="30"/>
          <w:szCs w:val="30"/>
        </w:rPr>
        <w:t>041</w:t>
      </w:r>
      <w:r>
        <w:rPr>
          <w:rFonts w:ascii="仿宋" w:eastAsia="仿宋_GB2312" w:hAnsi="仿宋" w:hint="eastAsia"/>
          <w:color w:val="000000"/>
          <w:sz w:val="30"/>
          <w:szCs w:val="30"/>
        </w:rPr>
        <w:t>）及修订后的《公司章程（</w:t>
      </w:r>
      <w:r>
        <w:rPr>
          <w:rFonts w:ascii="仿宋" w:eastAsia="仿宋_GB2312" w:hAnsi="仿宋" w:hint="eastAsia"/>
          <w:color w:val="000000"/>
          <w:sz w:val="30"/>
          <w:szCs w:val="30"/>
        </w:rPr>
        <w:t>2</w:t>
      </w:r>
      <w:r>
        <w:rPr>
          <w:rFonts w:ascii="仿宋" w:eastAsia="仿宋_GB2312" w:hAnsi="仿宋" w:hint="eastAsia"/>
          <w:color w:val="000000"/>
          <w:sz w:val="30"/>
          <w:szCs w:val="30"/>
        </w:rPr>
        <w:t>025</w:t>
      </w:r>
      <w:r>
        <w:rPr>
          <w:rFonts w:ascii="仿宋" w:eastAsia="仿宋_GB2312" w:hAnsi="仿宋" w:hint="eastAsia"/>
          <w:color w:val="000000"/>
          <w:sz w:val="30"/>
          <w:szCs w:val="30"/>
        </w:rPr>
        <w:t>年</w:t>
      </w:r>
      <w:r>
        <w:rPr>
          <w:rFonts w:ascii="仿宋" w:eastAsia="仿宋_GB2312" w:hAnsi="仿宋" w:hint="eastAsia"/>
          <w:color w:val="000000"/>
          <w:sz w:val="30"/>
          <w:szCs w:val="30"/>
        </w:rPr>
        <w:t>8</w:t>
      </w:r>
      <w:r>
        <w:rPr>
          <w:rFonts w:ascii="仿宋" w:eastAsia="仿宋_GB2312" w:hAnsi="仿宋" w:hint="eastAsia"/>
          <w:color w:val="000000"/>
          <w:sz w:val="30"/>
          <w:szCs w:val="30"/>
        </w:rPr>
        <w:t>月修订）》。</w:t>
      </w:r>
    </w:p>
    <w:p w14:paraId="79F33A07"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表决情况：同意</w:t>
      </w:r>
      <w:r>
        <w:rPr>
          <w:rFonts w:ascii="仿宋" w:eastAsia="仿宋_GB2312" w:hAnsi="仿宋" w:hint="eastAsia"/>
          <w:color w:val="000000"/>
          <w:sz w:val="30"/>
          <w:szCs w:val="30"/>
        </w:rPr>
        <w:t>7</w:t>
      </w:r>
      <w:r>
        <w:rPr>
          <w:rFonts w:ascii="仿宋" w:eastAsia="仿宋_GB2312" w:hAnsi="仿宋" w:hint="eastAsia"/>
          <w:color w:val="000000"/>
          <w:sz w:val="30"/>
          <w:szCs w:val="30"/>
        </w:rPr>
        <w:t>票，反对</w:t>
      </w:r>
      <w:r>
        <w:rPr>
          <w:rFonts w:ascii="仿宋" w:eastAsia="仿宋_GB2312" w:hAnsi="仿宋" w:hint="eastAsia"/>
          <w:color w:val="000000"/>
          <w:sz w:val="30"/>
          <w:szCs w:val="30"/>
        </w:rPr>
        <w:t>0</w:t>
      </w:r>
      <w:r>
        <w:rPr>
          <w:rFonts w:ascii="仿宋" w:eastAsia="仿宋_GB2312" w:hAnsi="仿宋" w:hint="eastAsia"/>
          <w:color w:val="000000"/>
          <w:sz w:val="30"/>
          <w:szCs w:val="30"/>
        </w:rPr>
        <w:t>票，弃权</w:t>
      </w:r>
      <w:r>
        <w:rPr>
          <w:rFonts w:ascii="仿宋" w:eastAsia="仿宋_GB2312" w:hAnsi="仿宋" w:hint="eastAsia"/>
          <w:color w:val="000000"/>
          <w:sz w:val="30"/>
          <w:szCs w:val="30"/>
        </w:rPr>
        <w:t>0</w:t>
      </w:r>
      <w:r>
        <w:rPr>
          <w:rFonts w:ascii="仿宋" w:eastAsia="仿宋_GB2312" w:hAnsi="仿宋" w:hint="eastAsia"/>
          <w:color w:val="000000"/>
          <w:sz w:val="30"/>
          <w:szCs w:val="30"/>
        </w:rPr>
        <w:t>票。</w:t>
      </w:r>
    </w:p>
    <w:p w14:paraId="235FEA9D"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本议案尚需提交公司</w:t>
      </w:r>
      <w:r>
        <w:rPr>
          <w:rFonts w:ascii="仿宋" w:eastAsia="仿宋_GB2312" w:hAnsi="仿宋" w:hint="eastAsia"/>
          <w:color w:val="000000"/>
          <w:sz w:val="30"/>
          <w:szCs w:val="30"/>
        </w:rPr>
        <w:t>202</w:t>
      </w:r>
      <w:r>
        <w:rPr>
          <w:rFonts w:ascii="仿宋" w:eastAsia="仿宋_GB2312" w:hAnsi="仿宋"/>
          <w:color w:val="000000"/>
          <w:sz w:val="30"/>
          <w:szCs w:val="30"/>
        </w:rPr>
        <w:t>5</w:t>
      </w:r>
      <w:r>
        <w:rPr>
          <w:rFonts w:ascii="仿宋" w:eastAsia="仿宋_GB2312" w:hAnsi="仿宋" w:hint="eastAsia"/>
          <w:color w:val="000000"/>
          <w:sz w:val="30"/>
          <w:szCs w:val="30"/>
        </w:rPr>
        <w:t>年第一次临时股东会审议。</w:t>
      </w:r>
    </w:p>
    <w:p w14:paraId="6027FB16"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（三）审议通过《关于制定及修订公司部分制度的议案》</w:t>
      </w:r>
    </w:p>
    <w:p w14:paraId="78D860BE"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为全面贯彻最新法律法规及监管要求，进一步完善公司治理结构，规范公司运作机制，提升治理水平，根据《公司法》、《中华人民共和国证券法》等相关规定，结合公司实际情况，同意公司制定及修订部分制度，具体明细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1418"/>
        <w:gridCol w:w="1893"/>
      </w:tblGrid>
      <w:tr w:rsidR="00C95C8F" w14:paraId="6B9BFD33" w14:textId="77777777">
        <w:tc>
          <w:tcPr>
            <w:tcW w:w="534" w:type="dxa"/>
            <w:tcBorders>
              <w:top w:val="single" w:sz="4" w:space="0" w:color="auto"/>
              <w:left w:val="single" w:sz="4" w:space="0" w:color="auto"/>
              <w:bottom w:val="single" w:sz="4" w:space="0" w:color="auto"/>
              <w:right w:val="single" w:sz="4" w:space="0" w:color="auto"/>
            </w:tcBorders>
            <w:vAlign w:val="center"/>
          </w:tcPr>
          <w:p w14:paraId="77FF57EB"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序号</w:t>
            </w:r>
          </w:p>
        </w:tc>
        <w:tc>
          <w:tcPr>
            <w:tcW w:w="4677" w:type="dxa"/>
            <w:tcBorders>
              <w:top w:val="single" w:sz="4" w:space="0" w:color="auto"/>
              <w:left w:val="single" w:sz="4" w:space="0" w:color="auto"/>
              <w:bottom w:val="single" w:sz="4" w:space="0" w:color="auto"/>
              <w:right w:val="single" w:sz="4" w:space="0" w:color="auto"/>
            </w:tcBorders>
            <w:vAlign w:val="center"/>
          </w:tcPr>
          <w:p w14:paraId="19DCD3A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制度名称</w:t>
            </w:r>
          </w:p>
        </w:tc>
        <w:tc>
          <w:tcPr>
            <w:tcW w:w="1418" w:type="dxa"/>
            <w:tcBorders>
              <w:top w:val="single" w:sz="4" w:space="0" w:color="auto"/>
              <w:left w:val="single" w:sz="4" w:space="0" w:color="auto"/>
              <w:bottom w:val="single" w:sz="4" w:space="0" w:color="auto"/>
              <w:right w:val="single" w:sz="4" w:space="0" w:color="auto"/>
            </w:tcBorders>
            <w:vAlign w:val="center"/>
          </w:tcPr>
          <w:p w14:paraId="47AF6157"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制定</w:t>
            </w:r>
            <w:r>
              <w:rPr>
                <w:rFonts w:ascii="宋体" w:hAnsi="宋体" w:hint="eastAsia"/>
                <w:color w:val="000000"/>
                <w:sz w:val="24"/>
                <w:szCs w:val="24"/>
              </w:rPr>
              <w:t>/</w:t>
            </w: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2E3613A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是否提交股东会审议</w:t>
            </w:r>
          </w:p>
        </w:tc>
      </w:tr>
      <w:tr w:rsidR="00C95C8F" w14:paraId="2C6F1960" w14:textId="77777777">
        <w:tc>
          <w:tcPr>
            <w:tcW w:w="534" w:type="dxa"/>
            <w:tcBorders>
              <w:top w:val="single" w:sz="4" w:space="0" w:color="auto"/>
              <w:left w:val="single" w:sz="4" w:space="0" w:color="auto"/>
              <w:bottom w:val="single" w:sz="4" w:space="0" w:color="auto"/>
              <w:right w:val="single" w:sz="4" w:space="0" w:color="auto"/>
            </w:tcBorders>
            <w:vAlign w:val="center"/>
          </w:tcPr>
          <w:p w14:paraId="5A4D7514"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w:t>
            </w:r>
          </w:p>
        </w:tc>
        <w:tc>
          <w:tcPr>
            <w:tcW w:w="4677" w:type="dxa"/>
            <w:tcBorders>
              <w:top w:val="single" w:sz="4" w:space="0" w:color="auto"/>
              <w:left w:val="single" w:sz="4" w:space="0" w:color="auto"/>
              <w:bottom w:val="single" w:sz="4" w:space="0" w:color="auto"/>
              <w:right w:val="single" w:sz="4" w:space="0" w:color="auto"/>
            </w:tcBorders>
            <w:vAlign w:val="center"/>
          </w:tcPr>
          <w:p w14:paraId="68915B4D"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《信息披露暂缓与豁免制度》</w:t>
            </w:r>
          </w:p>
        </w:tc>
        <w:tc>
          <w:tcPr>
            <w:tcW w:w="1418" w:type="dxa"/>
            <w:tcBorders>
              <w:top w:val="single" w:sz="4" w:space="0" w:color="auto"/>
              <w:left w:val="single" w:sz="4" w:space="0" w:color="auto"/>
              <w:bottom w:val="single" w:sz="4" w:space="0" w:color="auto"/>
              <w:right w:val="single" w:sz="4" w:space="0" w:color="auto"/>
            </w:tcBorders>
            <w:vAlign w:val="center"/>
          </w:tcPr>
          <w:p w14:paraId="2B688D6A"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制定</w:t>
            </w:r>
          </w:p>
        </w:tc>
        <w:tc>
          <w:tcPr>
            <w:tcW w:w="1893" w:type="dxa"/>
            <w:tcBorders>
              <w:top w:val="single" w:sz="4" w:space="0" w:color="auto"/>
              <w:left w:val="single" w:sz="4" w:space="0" w:color="auto"/>
              <w:bottom w:val="single" w:sz="4" w:space="0" w:color="auto"/>
              <w:right w:val="single" w:sz="4" w:space="0" w:color="auto"/>
            </w:tcBorders>
            <w:vAlign w:val="center"/>
          </w:tcPr>
          <w:p w14:paraId="6505D95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73AC942B" w14:textId="77777777">
        <w:tc>
          <w:tcPr>
            <w:tcW w:w="534" w:type="dxa"/>
            <w:tcBorders>
              <w:top w:val="single" w:sz="4" w:space="0" w:color="auto"/>
              <w:left w:val="single" w:sz="4" w:space="0" w:color="auto"/>
              <w:bottom w:val="single" w:sz="4" w:space="0" w:color="auto"/>
              <w:right w:val="single" w:sz="4" w:space="0" w:color="auto"/>
            </w:tcBorders>
            <w:vAlign w:val="center"/>
          </w:tcPr>
          <w:p w14:paraId="3D2D31A5"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lastRenderedPageBreak/>
              <w:t>2</w:t>
            </w:r>
          </w:p>
        </w:tc>
        <w:tc>
          <w:tcPr>
            <w:tcW w:w="4677" w:type="dxa"/>
            <w:tcBorders>
              <w:top w:val="single" w:sz="4" w:space="0" w:color="auto"/>
              <w:left w:val="single" w:sz="4" w:space="0" w:color="auto"/>
              <w:bottom w:val="single" w:sz="4" w:space="0" w:color="auto"/>
              <w:right w:val="single" w:sz="4" w:space="0" w:color="auto"/>
            </w:tcBorders>
            <w:vAlign w:val="center"/>
          </w:tcPr>
          <w:p w14:paraId="09D6628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《对外捐赠制度》</w:t>
            </w:r>
          </w:p>
        </w:tc>
        <w:tc>
          <w:tcPr>
            <w:tcW w:w="1418" w:type="dxa"/>
            <w:tcBorders>
              <w:top w:val="single" w:sz="4" w:space="0" w:color="auto"/>
              <w:left w:val="single" w:sz="4" w:space="0" w:color="auto"/>
              <w:bottom w:val="single" w:sz="4" w:space="0" w:color="auto"/>
              <w:right w:val="single" w:sz="4" w:space="0" w:color="auto"/>
            </w:tcBorders>
            <w:vAlign w:val="center"/>
          </w:tcPr>
          <w:p w14:paraId="008DC75C"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制定</w:t>
            </w:r>
          </w:p>
        </w:tc>
        <w:tc>
          <w:tcPr>
            <w:tcW w:w="1893" w:type="dxa"/>
            <w:tcBorders>
              <w:top w:val="single" w:sz="4" w:space="0" w:color="auto"/>
              <w:left w:val="single" w:sz="4" w:space="0" w:color="auto"/>
              <w:bottom w:val="single" w:sz="4" w:space="0" w:color="auto"/>
              <w:right w:val="single" w:sz="4" w:space="0" w:color="auto"/>
            </w:tcBorders>
            <w:vAlign w:val="center"/>
          </w:tcPr>
          <w:p w14:paraId="5A25B564"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06D9CF09" w14:textId="77777777">
        <w:tc>
          <w:tcPr>
            <w:tcW w:w="534" w:type="dxa"/>
            <w:tcBorders>
              <w:top w:val="single" w:sz="4" w:space="0" w:color="auto"/>
              <w:left w:val="single" w:sz="4" w:space="0" w:color="auto"/>
              <w:bottom w:val="single" w:sz="4" w:space="0" w:color="auto"/>
              <w:right w:val="single" w:sz="4" w:space="0" w:color="auto"/>
            </w:tcBorders>
            <w:vAlign w:val="center"/>
          </w:tcPr>
          <w:p w14:paraId="3EBD2EEE"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3</w:t>
            </w:r>
          </w:p>
        </w:tc>
        <w:tc>
          <w:tcPr>
            <w:tcW w:w="4677" w:type="dxa"/>
            <w:tcBorders>
              <w:top w:val="single" w:sz="4" w:space="0" w:color="auto"/>
              <w:left w:val="single" w:sz="4" w:space="0" w:color="auto"/>
              <w:bottom w:val="single" w:sz="4" w:space="0" w:color="auto"/>
              <w:right w:val="single" w:sz="4" w:space="0" w:color="auto"/>
            </w:tcBorders>
            <w:vAlign w:val="center"/>
          </w:tcPr>
          <w:p w14:paraId="7ABE3D4B"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《董事、高级管理人员离职管理制度》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6F42687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制定</w:t>
            </w:r>
          </w:p>
        </w:tc>
        <w:tc>
          <w:tcPr>
            <w:tcW w:w="1893" w:type="dxa"/>
            <w:tcBorders>
              <w:top w:val="single" w:sz="4" w:space="0" w:color="auto"/>
              <w:left w:val="single" w:sz="4" w:space="0" w:color="auto"/>
              <w:bottom w:val="single" w:sz="4" w:space="0" w:color="auto"/>
              <w:right w:val="single" w:sz="4" w:space="0" w:color="auto"/>
            </w:tcBorders>
            <w:vAlign w:val="center"/>
          </w:tcPr>
          <w:p w14:paraId="61AEB81B"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33FD7BDF" w14:textId="77777777">
        <w:tc>
          <w:tcPr>
            <w:tcW w:w="534" w:type="dxa"/>
            <w:tcBorders>
              <w:top w:val="single" w:sz="4" w:space="0" w:color="auto"/>
              <w:left w:val="single" w:sz="4" w:space="0" w:color="auto"/>
              <w:bottom w:val="single" w:sz="4" w:space="0" w:color="auto"/>
              <w:right w:val="single" w:sz="4" w:space="0" w:color="auto"/>
            </w:tcBorders>
            <w:vAlign w:val="center"/>
          </w:tcPr>
          <w:p w14:paraId="6CE83CF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4</w:t>
            </w:r>
          </w:p>
        </w:tc>
        <w:tc>
          <w:tcPr>
            <w:tcW w:w="4677" w:type="dxa"/>
            <w:tcBorders>
              <w:top w:val="single" w:sz="4" w:space="0" w:color="auto"/>
              <w:left w:val="single" w:sz="4" w:space="0" w:color="auto"/>
              <w:bottom w:val="single" w:sz="4" w:space="0" w:color="auto"/>
              <w:right w:val="single" w:sz="4" w:space="0" w:color="auto"/>
            </w:tcBorders>
            <w:vAlign w:val="center"/>
          </w:tcPr>
          <w:p w14:paraId="2477F8D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《股东会网络投票管理制度》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29924EF6"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制定</w:t>
            </w:r>
          </w:p>
        </w:tc>
        <w:tc>
          <w:tcPr>
            <w:tcW w:w="1893" w:type="dxa"/>
            <w:tcBorders>
              <w:top w:val="single" w:sz="4" w:space="0" w:color="auto"/>
              <w:left w:val="single" w:sz="4" w:space="0" w:color="auto"/>
              <w:bottom w:val="single" w:sz="4" w:space="0" w:color="auto"/>
              <w:right w:val="single" w:sz="4" w:space="0" w:color="auto"/>
            </w:tcBorders>
            <w:vAlign w:val="center"/>
          </w:tcPr>
          <w:p w14:paraId="6CEBFAB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77BFD3A3" w14:textId="77777777">
        <w:tc>
          <w:tcPr>
            <w:tcW w:w="534" w:type="dxa"/>
            <w:tcBorders>
              <w:top w:val="single" w:sz="4" w:space="0" w:color="auto"/>
              <w:left w:val="single" w:sz="4" w:space="0" w:color="auto"/>
              <w:bottom w:val="single" w:sz="4" w:space="0" w:color="auto"/>
              <w:right w:val="single" w:sz="4" w:space="0" w:color="auto"/>
            </w:tcBorders>
            <w:vAlign w:val="center"/>
          </w:tcPr>
          <w:p w14:paraId="1E85E19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5</w:t>
            </w:r>
          </w:p>
        </w:tc>
        <w:tc>
          <w:tcPr>
            <w:tcW w:w="4677" w:type="dxa"/>
            <w:tcBorders>
              <w:top w:val="single" w:sz="4" w:space="0" w:color="auto"/>
              <w:left w:val="single" w:sz="4" w:space="0" w:color="auto"/>
              <w:bottom w:val="single" w:sz="4" w:space="0" w:color="auto"/>
              <w:right w:val="single" w:sz="4" w:space="0" w:color="auto"/>
            </w:tcBorders>
            <w:vAlign w:val="center"/>
          </w:tcPr>
          <w:p w14:paraId="112B636D"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《特定对象来访接待管理制度》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489207B7"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制定</w:t>
            </w:r>
          </w:p>
        </w:tc>
        <w:tc>
          <w:tcPr>
            <w:tcW w:w="1893" w:type="dxa"/>
            <w:tcBorders>
              <w:top w:val="single" w:sz="4" w:space="0" w:color="auto"/>
              <w:left w:val="single" w:sz="4" w:space="0" w:color="auto"/>
              <w:bottom w:val="single" w:sz="4" w:space="0" w:color="auto"/>
              <w:right w:val="single" w:sz="4" w:space="0" w:color="auto"/>
            </w:tcBorders>
            <w:vAlign w:val="center"/>
          </w:tcPr>
          <w:p w14:paraId="253EDD6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5F47929A" w14:textId="77777777">
        <w:tc>
          <w:tcPr>
            <w:tcW w:w="534" w:type="dxa"/>
            <w:tcBorders>
              <w:top w:val="single" w:sz="4" w:space="0" w:color="auto"/>
              <w:left w:val="single" w:sz="4" w:space="0" w:color="auto"/>
              <w:bottom w:val="single" w:sz="4" w:space="0" w:color="auto"/>
              <w:right w:val="single" w:sz="4" w:space="0" w:color="auto"/>
            </w:tcBorders>
            <w:vAlign w:val="center"/>
          </w:tcPr>
          <w:p w14:paraId="152708A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6</w:t>
            </w:r>
          </w:p>
        </w:tc>
        <w:tc>
          <w:tcPr>
            <w:tcW w:w="4677" w:type="dxa"/>
            <w:tcBorders>
              <w:top w:val="single" w:sz="4" w:space="0" w:color="auto"/>
              <w:left w:val="single" w:sz="4" w:space="0" w:color="auto"/>
              <w:bottom w:val="single" w:sz="4" w:space="0" w:color="auto"/>
              <w:right w:val="single" w:sz="4" w:space="0" w:color="auto"/>
            </w:tcBorders>
            <w:vAlign w:val="center"/>
          </w:tcPr>
          <w:p w14:paraId="1583D30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《会计师事务所选聘制度》</w:t>
            </w:r>
          </w:p>
        </w:tc>
        <w:tc>
          <w:tcPr>
            <w:tcW w:w="1418" w:type="dxa"/>
            <w:tcBorders>
              <w:top w:val="single" w:sz="4" w:space="0" w:color="auto"/>
              <w:left w:val="single" w:sz="4" w:space="0" w:color="auto"/>
              <w:bottom w:val="single" w:sz="4" w:space="0" w:color="auto"/>
              <w:right w:val="single" w:sz="4" w:space="0" w:color="auto"/>
            </w:tcBorders>
            <w:vAlign w:val="center"/>
          </w:tcPr>
          <w:p w14:paraId="7D4262CA"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制定</w:t>
            </w:r>
          </w:p>
        </w:tc>
        <w:tc>
          <w:tcPr>
            <w:tcW w:w="1893" w:type="dxa"/>
            <w:tcBorders>
              <w:top w:val="single" w:sz="4" w:space="0" w:color="auto"/>
              <w:left w:val="single" w:sz="4" w:space="0" w:color="auto"/>
              <w:bottom w:val="single" w:sz="4" w:space="0" w:color="auto"/>
              <w:right w:val="single" w:sz="4" w:space="0" w:color="auto"/>
            </w:tcBorders>
            <w:vAlign w:val="center"/>
          </w:tcPr>
          <w:p w14:paraId="76D4DDA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3C205427" w14:textId="77777777">
        <w:tc>
          <w:tcPr>
            <w:tcW w:w="534" w:type="dxa"/>
            <w:tcBorders>
              <w:top w:val="single" w:sz="4" w:space="0" w:color="auto"/>
              <w:left w:val="single" w:sz="4" w:space="0" w:color="auto"/>
              <w:bottom w:val="single" w:sz="4" w:space="0" w:color="auto"/>
              <w:right w:val="single" w:sz="4" w:space="0" w:color="auto"/>
            </w:tcBorders>
            <w:vAlign w:val="center"/>
          </w:tcPr>
          <w:p w14:paraId="57CFF66F"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7</w:t>
            </w:r>
          </w:p>
        </w:tc>
        <w:tc>
          <w:tcPr>
            <w:tcW w:w="4677" w:type="dxa"/>
            <w:tcBorders>
              <w:top w:val="single" w:sz="4" w:space="0" w:color="auto"/>
              <w:left w:val="single" w:sz="4" w:space="0" w:color="auto"/>
              <w:bottom w:val="single" w:sz="4" w:space="0" w:color="auto"/>
              <w:right w:val="single" w:sz="4" w:space="0" w:color="auto"/>
            </w:tcBorders>
            <w:vAlign w:val="center"/>
          </w:tcPr>
          <w:p w14:paraId="602DEE05"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《商誉减值测试内部控制制度》</w:t>
            </w:r>
          </w:p>
        </w:tc>
        <w:tc>
          <w:tcPr>
            <w:tcW w:w="1418" w:type="dxa"/>
            <w:tcBorders>
              <w:top w:val="single" w:sz="4" w:space="0" w:color="auto"/>
              <w:left w:val="single" w:sz="4" w:space="0" w:color="auto"/>
              <w:bottom w:val="single" w:sz="4" w:space="0" w:color="auto"/>
              <w:right w:val="single" w:sz="4" w:space="0" w:color="auto"/>
            </w:tcBorders>
            <w:vAlign w:val="center"/>
          </w:tcPr>
          <w:p w14:paraId="5D110CA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制定</w:t>
            </w:r>
          </w:p>
        </w:tc>
        <w:tc>
          <w:tcPr>
            <w:tcW w:w="1893" w:type="dxa"/>
            <w:tcBorders>
              <w:top w:val="single" w:sz="4" w:space="0" w:color="auto"/>
              <w:left w:val="single" w:sz="4" w:space="0" w:color="auto"/>
              <w:bottom w:val="single" w:sz="4" w:space="0" w:color="auto"/>
              <w:right w:val="single" w:sz="4" w:space="0" w:color="auto"/>
            </w:tcBorders>
            <w:vAlign w:val="center"/>
          </w:tcPr>
          <w:p w14:paraId="721F76E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485C0094" w14:textId="77777777">
        <w:tc>
          <w:tcPr>
            <w:tcW w:w="534" w:type="dxa"/>
            <w:tcBorders>
              <w:top w:val="single" w:sz="4" w:space="0" w:color="auto"/>
              <w:left w:val="single" w:sz="4" w:space="0" w:color="auto"/>
              <w:bottom w:val="single" w:sz="4" w:space="0" w:color="auto"/>
              <w:right w:val="single" w:sz="4" w:space="0" w:color="auto"/>
            </w:tcBorders>
            <w:vAlign w:val="center"/>
          </w:tcPr>
          <w:p w14:paraId="3F4941D9"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8</w:t>
            </w:r>
          </w:p>
        </w:tc>
        <w:tc>
          <w:tcPr>
            <w:tcW w:w="4677" w:type="dxa"/>
            <w:tcBorders>
              <w:top w:val="single" w:sz="4" w:space="0" w:color="auto"/>
              <w:left w:val="single" w:sz="4" w:space="0" w:color="auto"/>
              <w:bottom w:val="single" w:sz="4" w:space="0" w:color="auto"/>
              <w:right w:val="single" w:sz="4" w:space="0" w:color="auto"/>
            </w:tcBorders>
            <w:vAlign w:val="center"/>
          </w:tcPr>
          <w:p w14:paraId="786FE7F6"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《股东会议事规则》</w:t>
            </w:r>
          </w:p>
        </w:tc>
        <w:tc>
          <w:tcPr>
            <w:tcW w:w="1418" w:type="dxa"/>
            <w:tcBorders>
              <w:top w:val="single" w:sz="4" w:space="0" w:color="auto"/>
              <w:left w:val="single" w:sz="4" w:space="0" w:color="auto"/>
              <w:bottom w:val="single" w:sz="4" w:space="0" w:color="auto"/>
              <w:right w:val="single" w:sz="4" w:space="0" w:color="auto"/>
            </w:tcBorders>
            <w:vAlign w:val="center"/>
          </w:tcPr>
          <w:p w14:paraId="7822C92A"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698C59C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37A819D4" w14:textId="77777777">
        <w:tc>
          <w:tcPr>
            <w:tcW w:w="534" w:type="dxa"/>
            <w:tcBorders>
              <w:top w:val="single" w:sz="4" w:space="0" w:color="auto"/>
              <w:left w:val="single" w:sz="4" w:space="0" w:color="auto"/>
              <w:bottom w:val="single" w:sz="4" w:space="0" w:color="auto"/>
              <w:right w:val="single" w:sz="4" w:space="0" w:color="auto"/>
            </w:tcBorders>
            <w:vAlign w:val="center"/>
          </w:tcPr>
          <w:p w14:paraId="0C8F01D7"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9</w:t>
            </w:r>
          </w:p>
        </w:tc>
        <w:tc>
          <w:tcPr>
            <w:tcW w:w="4677" w:type="dxa"/>
            <w:tcBorders>
              <w:top w:val="single" w:sz="4" w:space="0" w:color="auto"/>
              <w:left w:val="single" w:sz="4" w:space="0" w:color="auto"/>
              <w:bottom w:val="single" w:sz="4" w:space="0" w:color="auto"/>
              <w:right w:val="single" w:sz="4" w:space="0" w:color="auto"/>
            </w:tcBorders>
            <w:vAlign w:val="center"/>
          </w:tcPr>
          <w:p w14:paraId="654640F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《董事会议事规则》</w:t>
            </w:r>
          </w:p>
        </w:tc>
        <w:tc>
          <w:tcPr>
            <w:tcW w:w="1418" w:type="dxa"/>
            <w:tcBorders>
              <w:top w:val="single" w:sz="4" w:space="0" w:color="auto"/>
              <w:left w:val="single" w:sz="4" w:space="0" w:color="auto"/>
              <w:bottom w:val="single" w:sz="4" w:space="0" w:color="auto"/>
              <w:right w:val="single" w:sz="4" w:space="0" w:color="auto"/>
            </w:tcBorders>
            <w:vAlign w:val="center"/>
          </w:tcPr>
          <w:p w14:paraId="53361AFE"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5DB65A0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7E4592C0" w14:textId="77777777">
        <w:tc>
          <w:tcPr>
            <w:tcW w:w="534" w:type="dxa"/>
            <w:tcBorders>
              <w:top w:val="single" w:sz="4" w:space="0" w:color="auto"/>
              <w:left w:val="single" w:sz="4" w:space="0" w:color="auto"/>
              <w:bottom w:val="single" w:sz="4" w:space="0" w:color="auto"/>
              <w:right w:val="single" w:sz="4" w:space="0" w:color="auto"/>
            </w:tcBorders>
            <w:vAlign w:val="center"/>
          </w:tcPr>
          <w:p w14:paraId="46F3B3B4"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10</w:t>
            </w:r>
          </w:p>
        </w:tc>
        <w:tc>
          <w:tcPr>
            <w:tcW w:w="4677" w:type="dxa"/>
            <w:tcBorders>
              <w:top w:val="single" w:sz="4" w:space="0" w:color="auto"/>
              <w:left w:val="single" w:sz="4" w:space="0" w:color="auto"/>
              <w:bottom w:val="single" w:sz="4" w:space="0" w:color="auto"/>
              <w:right w:val="single" w:sz="4" w:space="0" w:color="auto"/>
            </w:tcBorders>
            <w:vAlign w:val="center"/>
          </w:tcPr>
          <w:p w14:paraId="0E41EA7E"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《董事、高级管理人员薪酬管理制度》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11CD9F0B"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185B367A"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1FD895A9" w14:textId="77777777">
        <w:tc>
          <w:tcPr>
            <w:tcW w:w="534" w:type="dxa"/>
            <w:tcBorders>
              <w:top w:val="single" w:sz="4" w:space="0" w:color="auto"/>
              <w:left w:val="single" w:sz="4" w:space="0" w:color="auto"/>
              <w:bottom w:val="single" w:sz="4" w:space="0" w:color="auto"/>
              <w:right w:val="single" w:sz="4" w:space="0" w:color="auto"/>
            </w:tcBorders>
            <w:vAlign w:val="center"/>
          </w:tcPr>
          <w:p w14:paraId="4E1BC4F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11</w:t>
            </w:r>
          </w:p>
        </w:tc>
        <w:tc>
          <w:tcPr>
            <w:tcW w:w="4677" w:type="dxa"/>
            <w:tcBorders>
              <w:top w:val="single" w:sz="4" w:space="0" w:color="auto"/>
              <w:left w:val="single" w:sz="4" w:space="0" w:color="auto"/>
              <w:bottom w:val="single" w:sz="4" w:space="0" w:color="auto"/>
              <w:right w:val="single" w:sz="4" w:space="0" w:color="auto"/>
            </w:tcBorders>
            <w:vAlign w:val="center"/>
          </w:tcPr>
          <w:p w14:paraId="1A5F085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《审计委员会工作细则》</w:t>
            </w:r>
          </w:p>
        </w:tc>
        <w:tc>
          <w:tcPr>
            <w:tcW w:w="1418" w:type="dxa"/>
            <w:tcBorders>
              <w:top w:val="single" w:sz="4" w:space="0" w:color="auto"/>
              <w:left w:val="single" w:sz="4" w:space="0" w:color="auto"/>
              <w:bottom w:val="single" w:sz="4" w:space="0" w:color="auto"/>
              <w:right w:val="single" w:sz="4" w:space="0" w:color="auto"/>
            </w:tcBorders>
            <w:vAlign w:val="center"/>
          </w:tcPr>
          <w:p w14:paraId="4ACF2986"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0878DD9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787154EE" w14:textId="77777777">
        <w:tc>
          <w:tcPr>
            <w:tcW w:w="534" w:type="dxa"/>
            <w:tcBorders>
              <w:top w:val="single" w:sz="4" w:space="0" w:color="auto"/>
              <w:left w:val="single" w:sz="4" w:space="0" w:color="auto"/>
              <w:bottom w:val="single" w:sz="4" w:space="0" w:color="auto"/>
              <w:right w:val="single" w:sz="4" w:space="0" w:color="auto"/>
            </w:tcBorders>
            <w:vAlign w:val="center"/>
          </w:tcPr>
          <w:p w14:paraId="52F23EA6"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12</w:t>
            </w:r>
          </w:p>
        </w:tc>
        <w:tc>
          <w:tcPr>
            <w:tcW w:w="4677" w:type="dxa"/>
            <w:tcBorders>
              <w:top w:val="single" w:sz="4" w:space="0" w:color="auto"/>
              <w:left w:val="single" w:sz="4" w:space="0" w:color="auto"/>
              <w:bottom w:val="single" w:sz="4" w:space="0" w:color="auto"/>
              <w:right w:val="single" w:sz="4" w:space="0" w:color="auto"/>
            </w:tcBorders>
            <w:vAlign w:val="center"/>
          </w:tcPr>
          <w:p w14:paraId="325A405F"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《战略委员会工作细则》</w:t>
            </w:r>
          </w:p>
        </w:tc>
        <w:tc>
          <w:tcPr>
            <w:tcW w:w="1418" w:type="dxa"/>
            <w:tcBorders>
              <w:top w:val="single" w:sz="4" w:space="0" w:color="auto"/>
              <w:left w:val="single" w:sz="4" w:space="0" w:color="auto"/>
              <w:bottom w:val="single" w:sz="4" w:space="0" w:color="auto"/>
              <w:right w:val="single" w:sz="4" w:space="0" w:color="auto"/>
            </w:tcBorders>
            <w:vAlign w:val="center"/>
          </w:tcPr>
          <w:p w14:paraId="4B643CBA"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5F7A789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5678A57E" w14:textId="77777777">
        <w:tc>
          <w:tcPr>
            <w:tcW w:w="534" w:type="dxa"/>
            <w:tcBorders>
              <w:top w:val="single" w:sz="4" w:space="0" w:color="auto"/>
              <w:left w:val="single" w:sz="4" w:space="0" w:color="auto"/>
              <w:bottom w:val="single" w:sz="4" w:space="0" w:color="auto"/>
              <w:right w:val="single" w:sz="4" w:space="0" w:color="auto"/>
            </w:tcBorders>
            <w:vAlign w:val="center"/>
          </w:tcPr>
          <w:p w14:paraId="2ED4160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13</w:t>
            </w:r>
          </w:p>
        </w:tc>
        <w:tc>
          <w:tcPr>
            <w:tcW w:w="4677" w:type="dxa"/>
            <w:tcBorders>
              <w:top w:val="single" w:sz="4" w:space="0" w:color="auto"/>
              <w:left w:val="single" w:sz="4" w:space="0" w:color="auto"/>
              <w:bottom w:val="single" w:sz="4" w:space="0" w:color="auto"/>
              <w:right w:val="single" w:sz="4" w:space="0" w:color="auto"/>
            </w:tcBorders>
            <w:vAlign w:val="center"/>
          </w:tcPr>
          <w:p w14:paraId="195D4C21"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《薪酬与考核委员会工作细则》</w:t>
            </w:r>
          </w:p>
        </w:tc>
        <w:tc>
          <w:tcPr>
            <w:tcW w:w="1418" w:type="dxa"/>
            <w:tcBorders>
              <w:top w:val="single" w:sz="4" w:space="0" w:color="auto"/>
              <w:left w:val="single" w:sz="4" w:space="0" w:color="auto"/>
              <w:bottom w:val="single" w:sz="4" w:space="0" w:color="auto"/>
              <w:right w:val="single" w:sz="4" w:space="0" w:color="auto"/>
            </w:tcBorders>
            <w:vAlign w:val="center"/>
          </w:tcPr>
          <w:p w14:paraId="2B3E5C11"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125EB5FF"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5A08E4A6" w14:textId="77777777">
        <w:tc>
          <w:tcPr>
            <w:tcW w:w="534" w:type="dxa"/>
            <w:tcBorders>
              <w:top w:val="single" w:sz="4" w:space="0" w:color="auto"/>
              <w:left w:val="single" w:sz="4" w:space="0" w:color="auto"/>
              <w:bottom w:val="single" w:sz="4" w:space="0" w:color="auto"/>
              <w:right w:val="single" w:sz="4" w:space="0" w:color="auto"/>
            </w:tcBorders>
            <w:vAlign w:val="center"/>
          </w:tcPr>
          <w:p w14:paraId="6D71B2E7"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14</w:t>
            </w:r>
          </w:p>
        </w:tc>
        <w:tc>
          <w:tcPr>
            <w:tcW w:w="4677" w:type="dxa"/>
            <w:tcBorders>
              <w:top w:val="single" w:sz="4" w:space="0" w:color="auto"/>
              <w:left w:val="single" w:sz="4" w:space="0" w:color="auto"/>
              <w:bottom w:val="single" w:sz="4" w:space="0" w:color="auto"/>
              <w:right w:val="single" w:sz="4" w:space="0" w:color="auto"/>
            </w:tcBorders>
            <w:vAlign w:val="center"/>
          </w:tcPr>
          <w:p w14:paraId="3DE949D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《提名委员会工作细则》</w:t>
            </w:r>
          </w:p>
        </w:tc>
        <w:tc>
          <w:tcPr>
            <w:tcW w:w="1418" w:type="dxa"/>
            <w:tcBorders>
              <w:top w:val="single" w:sz="4" w:space="0" w:color="auto"/>
              <w:left w:val="single" w:sz="4" w:space="0" w:color="auto"/>
              <w:bottom w:val="single" w:sz="4" w:space="0" w:color="auto"/>
              <w:right w:val="single" w:sz="4" w:space="0" w:color="auto"/>
            </w:tcBorders>
            <w:vAlign w:val="center"/>
          </w:tcPr>
          <w:p w14:paraId="39C2BC1C"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7EB7537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537DFE6E" w14:textId="77777777">
        <w:tc>
          <w:tcPr>
            <w:tcW w:w="534" w:type="dxa"/>
            <w:tcBorders>
              <w:top w:val="single" w:sz="4" w:space="0" w:color="auto"/>
              <w:left w:val="single" w:sz="4" w:space="0" w:color="auto"/>
              <w:bottom w:val="single" w:sz="4" w:space="0" w:color="auto"/>
              <w:right w:val="single" w:sz="4" w:space="0" w:color="auto"/>
            </w:tcBorders>
            <w:vAlign w:val="center"/>
          </w:tcPr>
          <w:p w14:paraId="2238A2FA"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15</w:t>
            </w:r>
          </w:p>
        </w:tc>
        <w:tc>
          <w:tcPr>
            <w:tcW w:w="4677" w:type="dxa"/>
            <w:tcBorders>
              <w:top w:val="single" w:sz="4" w:space="0" w:color="auto"/>
              <w:left w:val="single" w:sz="4" w:space="0" w:color="auto"/>
              <w:bottom w:val="single" w:sz="4" w:space="0" w:color="auto"/>
              <w:right w:val="single" w:sz="4" w:space="0" w:color="auto"/>
            </w:tcBorders>
            <w:vAlign w:val="center"/>
          </w:tcPr>
          <w:p w14:paraId="71D10F2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《总经理工作细则》</w:t>
            </w:r>
          </w:p>
        </w:tc>
        <w:tc>
          <w:tcPr>
            <w:tcW w:w="1418" w:type="dxa"/>
            <w:tcBorders>
              <w:top w:val="single" w:sz="4" w:space="0" w:color="auto"/>
              <w:left w:val="single" w:sz="4" w:space="0" w:color="auto"/>
              <w:bottom w:val="single" w:sz="4" w:space="0" w:color="auto"/>
              <w:right w:val="single" w:sz="4" w:space="0" w:color="auto"/>
            </w:tcBorders>
            <w:vAlign w:val="center"/>
          </w:tcPr>
          <w:p w14:paraId="7C3F7687"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29B302C5"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20A3C3F8" w14:textId="77777777">
        <w:tc>
          <w:tcPr>
            <w:tcW w:w="534" w:type="dxa"/>
            <w:tcBorders>
              <w:top w:val="single" w:sz="4" w:space="0" w:color="auto"/>
              <w:left w:val="single" w:sz="4" w:space="0" w:color="auto"/>
              <w:bottom w:val="single" w:sz="4" w:space="0" w:color="auto"/>
              <w:right w:val="single" w:sz="4" w:space="0" w:color="auto"/>
            </w:tcBorders>
            <w:vAlign w:val="center"/>
          </w:tcPr>
          <w:p w14:paraId="2396AB0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16</w:t>
            </w:r>
          </w:p>
        </w:tc>
        <w:tc>
          <w:tcPr>
            <w:tcW w:w="4677" w:type="dxa"/>
            <w:tcBorders>
              <w:top w:val="single" w:sz="4" w:space="0" w:color="auto"/>
              <w:left w:val="single" w:sz="4" w:space="0" w:color="auto"/>
              <w:bottom w:val="single" w:sz="4" w:space="0" w:color="auto"/>
              <w:right w:val="single" w:sz="4" w:space="0" w:color="auto"/>
            </w:tcBorders>
            <w:vAlign w:val="center"/>
          </w:tcPr>
          <w:p w14:paraId="662B5EE4"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《信息披露管理制度》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28E431A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555107C4"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1B072428" w14:textId="77777777">
        <w:tc>
          <w:tcPr>
            <w:tcW w:w="534" w:type="dxa"/>
            <w:tcBorders>
              <w:top w:val="single" w:sz="4" w:space="0" w:color="auto"/>
              <w:left w:val="single" w:sz="4" w:space="0" w:color="auto"/>
              <w:bottom w:val="single" w:sz="4" w:space="0" w:color="auto"/>
              <w:right w:val="single" w:sz="4" w:space="0" w:color="auto"/>
            </w:tcBorders>
            <w:vAlign w:val="center"/>
          </w:tcPr>
          <w:p w14:paraId="45A1CBCC"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17</w:t>
            </w:r>
          </w:p>
        </w:tc>
        <w:tc>
          <w:tcPr>
            <w:tcW w:w="4677" w:type="dxa"/>
            <w:tcBorders>
              <w:top w:val="single" w:sz="4" w:space="0" w:color="auto"/>
              <w:left w:val="single" w:sz="4" w:space="0" w:color="auto"/>
              <w:bottom w:val="single" w:sz="4" w:space="0" w:color="auto"/>
              <w:right w:val="single" w:sz="4" w:space="0" w:color="auto"/>
            </w:tcBorders>
            <w:vAlign w:val="center"/>
          </w:tcPr>
          <w:p w14:paraId="6B142E9E"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《董事、高级管理人员持有和买卖本公司股票管理制度》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004D579E"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3226F16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42F01258" w14:textId="77777777">
        <w:tc>
          <w:tcPr>
            <w:tcW w:w="534" w:type="dxa"/>
            <w:tcBorders>
              <w:top w:val="single" w:sz="4" w:space="0" w:color="auto"/>
              <w:left w:val="single" w:sz="4" w:space="0" w:color="auto"/>
              <w:bottom w:val="single" w:sz="4" w:space="0" w:color="auto"/>
              <w:right w:val="single" w:sz="4" w:space="0" w:color="auto"/>
            </w:tcBorders>
            <w:vAlign w:val="center"/>
          </w:tcPr>
          <w:p w14:paraId="7C02D57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18</w:t>
            </w:r>
          </w:p>
        </w:tc>
        <w:tc>
          <w:tcPr>
            <w:tcW w:w="4677" w:type="dxa"/>
            <w:tcBorders>
              <w:top w:val="single" w:sz="4" w:space="0" w:color="auto"/>
              <w:left w:val="single" w:sz="4" w:space="0" w:color="auto"/>
              <w:bottom w:val="single" w:sz="4" w:space="0" w:color="auto"/>
              <w:right w:val="single" w:sz="4" w:space="0" w:color="auto"/>
            </w:tcBorders>
            <w:vAlign w:val="center"/>
          </w:tcPr>
          <w:p w14:paraId="13C331C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《董事会秘书工作制度》</w:t>
            </w:r>
          </w:p>
        </w:tc>
        <w:tc>
          <w:tcPr>
            <w:tcW w:w="1418" w:type="dxa"/>
            <w:tcBorders>
              <w:top w:val="single" w:sz="4" w:space="0" w:color="auto"/>
              <w:left w:val="single" w:sz="4" w:space="0" w:color="auto"/>
              <w:bottom w:val="single" w:sz="4" w:space="0" w:color="auto"/>
              <w:right w:val="single" w:sz="4" w:space="0" w:color="auto"/>
            </w:tcBorders>
            <w:vAlign w:val="center"/>
          </w:tcPr>
          <w:p w14:paraId="4258B3EC"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5FFB336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317EBD97" w14:textId="77777777">
        <w:tc>
          <w:tcPr>
            <w:tcW w:w="534" w:type="dxa"/>
            <w:tcBorders>
              <w:top w:val="single" w:sz="4" w:space="0" w:color="auto"/>
              <w:left w:val="single" w:sz="4" w:space="0" w:color="auto"/>
              <w:bottom w:val="single" w:sz="4" w:space="0" w:color="auto"/>
              <w:right w:val="single" w:sz="4" w:space="0" w:color="auto"/>
            </w:tcBorders>
            <w:vAlign w:val="center"/>
          </w:tcPr>
          <w:p w14:paraId="0EFC9396"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19</w:t>
            </w:r>
          </w:p>
        </w:tc>
        <w:tc>
          <w:tcPr>
            <w:tcW w:w="4677" w:type="dxa"/>
            <w:tcBorders>
              <w:top w:val="single" w:sz="4" w:space="0" w:color="auto"/>
              <w:left w:val="single" w:sz="4" w:space="0" w:color="auto"/>
              <w:bottom w:val="single" w:sz="4" w:space="0" w:color="auto"/>
              <w:right w:val="single" w:sz="4" w:space="0" w:color="auto"/>
            </w:tcBorders>
            <w:vAlign w:val="center"/>
          </w:tcPr>
          <w:p w14:paraId="0AB69E4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《独立董事工作制度》</w:t>
            </w:r>
          </w:p>
        </w:tc>
        <w:tc>
          <w:tcPr>
            <w:tcW w:w="1418" w:type="dxa"/>
            <w:tcBorders>
              <w:top w:val="single" w:sz="4" w:space="0" w:color="auto"/>
              <w:left w:val="single" w:sz="4" w:space="0" w:color="auto"/>
              <w:bottom w:val="single" w:sz="4" w:space="0" w:color="auto"/>
              <w:right w:val="single" w:sz="4" w:space="0" w:color="auto"/>
            </w:tcBorders>
            <w:vAlign w:val="center"/>
          </w:tcPr>
          <w:p w14:paraId="1AE22FBB"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724DE60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57C70353" w14:textId="77777777">
        <w:tc>
          <w:tcPr>
            <w:tcW w:w="534" w:type="dxa"/>
            <w:tcBorders>
              <w:top w:val="single" w:sz="4" w:space="0" w:color="auto"/>
              <w:left w:val="single" w:sz="4" w:space="0" w:color="auto"/>
              <w:bottom w:val="single" w:sz="4" w:space="0" w:color="auto"/>
              <w:right w:val="single" w:sz="4" w:space="0" w:color="auto"/>
            </w:tcBorders>
            <w:vAlign w:val="center"/>
          </w:tcPr>
          <w:p w14:paraId="663C06EC"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20</w:t>
            </w:r>
          </w:p>
        </w:tc>
        <w:tc>
          <w:tcPr>
            <w:tcW w:w="4677" w:type="dxa"/>
            <w:tcBorders>
              <w:top w:val="single" w:sz="4" w:space="0" w:color="auto"/>
              <w:left w:val="single" w:sz="4" w:space="0" w:color="auto"/>
              <w:bottom w:val="single" w:sz="4" w:space="0" w:color="auto"/>
              <w:right w:val="single" w:sz="4" w:space="0" w:color="auto"/>
            </w:tcBorders>
            <w:vAlign w:val="center"/>
          </w:tcPr>
          <w:p w14:paraId="27E2670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《内幕信息知情人登记管理制度》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3396279E"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227AB037"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7520BC08" w14:textId="77777777">
        <w:tc>
          <w:tcPr>
            <w:tcW w:w="534" w:type="dxa"/>
            <w:tcBorders>
              <w:top w:val="single" w:sz="4" w:space="0" w:color="auto"/>
              <w:left w:val="single" w:sz="4" w:space="0" w:color="auto"/>
              <w:bottom w:val="single" w:sz="4" w:space="0" w:color="auto"/>
              <w:right w:val="single" w:sz="4" w:space="0" w:color="auto"/>
            </w:tcBorders>
            <w:vAlign w:val="center"/>
          </w:tcPr>
          <w:p w14:paraId="08D75CB9"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21</w:t>
            </w:r>
          </w:p>
        </w:tc>
        <w:tc>
          <w:tcPr>
            <w:tcW w:w="4677" w:type="dxa"/>
            <w:tcBorders>
              <w:top w:val="single" w:sz="4" w:space="0" w:color="auto"/>
              <w:left w:val="single" w:sz="4" w:space="0" w:color="auto"/>
              <w:bottom w:val="single" w:sz="4" w:space="0" w:color="auto"/>
              <w:right w:val="single" w:sz="4" w:space="0" w:color="auto"/>
            </w:tcBorders>
            <w:vAlign w:val="center"/>
          </w:tcPr>
          <w:p w14:paraId="490CE951"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《证券投资管理制度》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0F5FA68A"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6384B50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5FA549CE" w14:textId="77777777">
        <w:tc>
          <w:tcPr>
            <w:tcW w:w="534" w:type="dxa"/>
            <w:tcBorders>
              <w:top w:val="single" w:sz="4" w:space="0" w:color="auto"/>
              <w:left w:val="single" w:sz="4" w:space="0" w:color="auto"/>
              <w:bottom w:val="single" w:sz="4" w:space="0" w:color="auto"/>
              <w:right w:val="single" w:sz="4" w:space="0" w:color="auto"/>
            </w:tcBorders>
            <w:vAlign w:val="center"/>
          </w:tcPr>
          <w:p w14:paraId="03DA627D"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22</w:t>
            </w:r>
          </w:p>
        </w:tc>
        <w:tc>
          <w:tcPr>
            <w:tcW w:w="4677" w:type="dxa"/>
            <w:tcBorders>
              <w:top w:val="single" w:sz="4" w:space="0" w:color="auto"/>
              <w:left w:val="single" w:sz="4" w:space="0" w:color="auto"/>
              <w:bottom w:val="single" w:sz="4" w:space="0" w:color="auto"/>
              <w:right w:val="single" w:sz="4" w:space="0" w:color="auto"/>
            </w:tcBorders>
            <w:vAlign w:val="center"/>
          </w:tcPr>
          <w:p w14:paraId="6C01185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《投资者关系管理制度》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010EE380"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333A5395"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r w:rsidR="00C95C8F" w14:paraId="23F418C8" w14:textId="77777777">
        <w:tc>
          <w:tcPr>
            <w:tcW w:w="534" w:type="dxa"/>
            <w:tcBorders>
              <w:top w:val="single" w:sz="4" w:space="0" w:color="auto"/>
              <w:left w:val="single" w:sz="4" w:space="0" w:color="auto"/>
              <w:bottom w:val="single" w:sz="4" w:space="0" w:color="auto"/>
              <w:right w:val="single" w:sz="4" w:space="0" w:color="auto"/>
            </w:tcBorders>
            <w:vAlign w:val="center"/>
          </w:tcPr>
          <w:p w14:paraId="630D3E89"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23</w:t>
            </w:r>
          </w:p>
        </w:tc>
        <w:tc>
          <w:tcPr>
            <w:tcW w:w="4677" w:type="dxa"/>
            <w:tcBorders>
              <w:top w:val="single" w:sz="4" w:space="0" w:color="auto"/>
              <w:left w:val="single" w:sz="4" w:space="0" w:color="auto"/>
              <w:bottom w:val="single" w:sz="4" w:space="0" w:color="auto"/>
              <w:right w:val="single" w:sz="4" w:space="0" w:color="auto"/>
            </w:tcBorders>
            <w:vAlign w:val="center"/>
          </w:tcPr>
          <w:p w14:paraId="0E24F613"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《关联交易管理制度》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3B00E46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2C466742"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3DF14C97" w14:textId="77777777">
        <w:tc>
          <w:tcPr>
            <w:tcW w:w="534" w:type="dxa"/>
            <w:tcBorders>
              <w:top w:val="single" w:sz="4" w:space="0" w:color="auto"/>
              <w:left w:val="single" w:sz="4" w:space="0" w:color="auto"/>
              <w:bottom w:val="single" w:sz="4" w:space="0" w:color="auto"/>
              <w:right w:val="single" w:sz="4" w:space="0" w:color="auto"/>
            </w:tcBorders>
            <w:vAlign w:val="center"/>
          </w:tcPr>
          <w:p w14:paraId="66678745"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24</w:t>
            </w:r>
          </w:p>
        </w:tc>
        <w:tc>
          <w:tcPr>
            <w:tcW w:w="4677" w:type="dxa"/>
            <w:tcBorders>
              <w:top w:val="single" w:sz="4" w:space="0" w:color="auto"/>
              <w:left w:val="single" w:sz="4" w:space="0" w:color="auto"/>
              <w:bottom w:val="single" w:sz="4" w:space="0" w:color="auto"/>
              <w:right w:val="single" w:sz="4" w:space="0" w:color="auto"/>
            </w:tcBorders>
            <w:vAlign w:val="center"/>
          </w:tcPr>
          <w:p w14:paraId="2CBD615F"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《防止控股股东及其他关联方占用公司资金管理制度》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784D4449"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4741AF5D"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735EB10A" w14:textId="77777777">
        <w:tc>
          <w:tcPr>
            <w:tcW w:w="534" w:type="dxa"/>
            <w:tcBorders>
              <w:top w:val="single" w:sz="4" w:space="0" w:color="auto"/>
              <w:left w:val="single" w:sz="4" w:space="0" w:color="auto"/>
              <w:bottom w:val="single" w:sz="4" w:space="0" w:color="auto"/>
              <w:right w:val="single" w:sz="4" w:space="0" w:color="auto"/>
            </w:tcBorders>
            <w:vAlign w:val="center"/>
          </w:tcPr>
          <w:p w14:paraId="6D141378"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25</w:t>
            </w:r>
          </w:p>
        </w:tc>
        <w:tc>
          <w:tcPr>
            <w:tcW w:w="4677" w:type="dxa"/>
            <w:tcBorders>
              <w:top w:val="single" w:sz="4" w:space="0" w:color="auto"/>
              <w:left w:val="single" w:sz="4" w:space="0" w:color="auto"/>
              <w:bottom w:val="single" w:sz="4" w:space="0" w:color="auto"/>
              <w:right w:val="single" w:sz="4" w:space="0" w:color="auto"/>
            </w:tcBorders>
            <w:vAlign w:val="center"/>
          </w:tcPr>
          <w:p w14:paraId="363BE1E6"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《募集资金管理制度》</w:t>
            </w:r>
          </w:p>
        </w:tc>
        <w:tc>
          <w:tcPr>
            <w:tcW w:w="1418" w:type="dxa"/>
            <w:tcBorders>
              <w:top w:val="single" w:sz="4" w:space="0" w:color="auto"/>
              <w:left w:val="single" w:sz="4" w:space="0" w:color="auto"/>
              <w:bottom w:val="single" w:sz="4" w:space="0" w:color="auto"/>
              <w:right w:val="single" w:sz="4" w:space="0" w:color="auto"/>
            </w:tcBorders>
            <w:vAlign w:val="center"/>
          </w:tcPr>
          <w:p w14:paraId="3255FF69"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2834243B"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是</w:t>
            </w:r>
          </w:p>
        </w:tc>
      </w:tr>
      <w:tr w:rsidR="00C95C8F" w14:paraId="44B16E12" w14:textId="77777777">
        <w:tc>
          <w:tcPr>
            <w:tcW w:w="534" w:type="dxa"/>
            <w:tcBorders>
              <w:top w:val="single" w:sz="4" w:space="0" w:color="auto"/>
              <w:left w:val="single" w:sz="4" w:space="0" w:color="auto"/>
              <w:bottom w:val="single" w:sz="4" w:space="0" w:color="auto"/>
              <w:right w:val="single" w:sz="4" w:space="0" w:color="auto"/>
            </w:tcBorders>
            <w:vAlign w:val="center"/>
          </w:tcPr>
          <w:p w14:paraId="12BAC306"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26</w:t>
            </w:r>
          </w:p>
        </w:tc>
        <w:tc>
          <w:tcPr>
            <w:tcW w:w="4677" w:type="dxa"/>
            <w:tcBorders>
              <w:top w:val="single" w:sz="4" w:space="0" w:color="auto"/>
              <w:left w:val="single" w:sz="4" w:space="0" w:color="auto"/>
              <w:bottom w:val="single" w:sz="4" w:space="0" w:color="auto"/>
              <w:right w:val="single" w:sz="4" w:space="0" w:color="auto"/>
            </w:tcBorders>
            <w:vAlign w:val="center"/>
          </w:tcPr>
          <w:p w14:paraId="21D8705C"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《内部审计制度》</w:t>
            </w:r>
          </w:p>
        </w:tc>
        <w:tc>
          <w:tcPr>
            <w:tcW w:w="1418" w:type="dxa"/>
            <w:tcBorders>
              <w:top w:val="single" w:sz="4" w:space="0" w:color="auto"/>
              <w:left w:val="single" w:sz="4" w:space="0" w:color="auto"/>
              <w:bottom w:val="single" w:sz="4" w:space="0" w:color="auto"/>
              <w:right w:val="single" w:sz="4" w:space="0" w:color="auto"/>
            </w:tcBorders>
            <w:vAlign w:val="center"/>
          </w:tcPr>
          <w:p w14:paraId="075B2F39"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修订</w:t>
            </w:r>
          </w:p>
        </w:tc>
        <w:tc>
          <w:tcPr>
            <w:tcW w:w="1893" w:type="dxa"/>
            <w:tcBorders>
              <w:top w:val="single" w:sz="4" w:space="0" w:color="auto"/>
              <w:left w:val="single" w:sz="4" w:space="0" w:color="auto"/>
              <w:bottom w:val="single" w:sz="4" w:space="0" w:color="auto"/>
              <w:right w:val="single" w:sz="4" w:space="0" w:color="auto"/>
            </w:tcBorders>
            <w:vAlign w:val="center"/>
          </w:tcPr>
          <w:p w14:paraId="502F6137" w14:textId="77777777" w:rsidR="00C95C8F" w:rsidRDefault="000B0FF8">
            <w:pPr>
              <w:adjustRightInd w:val="0"/>
              <w:snapToGrid w:val="0"/>
              <w:jc w:val="center"/>
              <w:rPr>
                <w:rFonts w:ascii="宋体" w:hAnsi="宋体"/>
                <w:color w:val="000000"/>
                <w:sz w:val="24"/>
                <w:szCs w:val="24"/>
              </w:rPr>
            </w:pPr>
            <w:r>
              <w:rPr>
                <w:rFonts w:ascii="宋体" w:hAnsi="宋体" w:hint="eastAsia"/>
                <w:color w:val="000000"/>
                <w:sz w:val="24"/>
                <w:szCs w:val="24"/>
              </w:rPr>
              <w:t>否</w:t>
            </w:r>
          </w:p>
        </w:tc>
      </w:tr>
    </w:tbl>
    <w:p w14:paraId="20044C7D" w14:textId="515B3D2A"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具体内容详见公司同日披露的《关于制定及修订公司部分制度的公告》（</w:t>
      </w:r>
      <w:r w:rsidRPr="00471F71">
        <w:rPr>
          <w:rFonts w:ascii="仿宋" w:eastAsia="仿宋_GB2312" w:hAnsi="仿宋" w:hint="eastAsia"/>
          <w:color w:val="000000"/>
          <w:sz w:val="30"/>
          <w:szCs w:val="30"/>
        </w:rPr>
        <w:t>公告编号：</w:t>
      </w:r>
      <w:r>
        <w:rPr>
          <w:rFonts w:ascii="仿宋" w:eastAsia="仿宋_GB2312" w:hAnsi="仿宋" w:hint="eastAsia"/>
          <w:color w:val="000000"/>
          <w:sz w:val="30"/>
          <w:szCs w:val="30"/>
        </w:rPr>
        <w:t>2</w:t>
      </w:r>
      <w:r w:rsidR="00471F71">
        <w:rPr>
          <w:rFonts w:ascii="仿宋" w:eastAsia="仿宋_GB2312" w:hAnsi="仿宋"/>
          <w:color w:val="000000"/>
          <w:sz w:val="30"/>
          <w:szCs w:val="30"/>
        </w:rPr>
        <w:t>025-042</w:t>
      </w:r>
      <w:r>
        <w:rPr>
          <w:rFonts w:ascii="仿宋" w:eastAsia="仿宋_GB2312" w:hAnsi="仿宋" w:hint="eastAsia"/>
          <w:color w:val="000000"/>
          <w:sz w:val="30"/>
          <w:szCs w:val="30"/>
        </w:rPr>
        <w:t>）及相关制度全文。</w:t>
      </w:r>
    </w:p>
    <w:p w14:paraId="5FF72DCD"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表决情况：同意</w:t>
      </w:r>
      <w:r>
        <w:rPr>
          <w:rFonts w:ascii="仿宋" w:eastAsia="仿宋_GB2312" w:hAnsi="仿宋" w:hint="eastAsia"/>
          <w:color w:val="000000"/>
          <w:sz w:val="30"/>
          <w:szCs w:val="30"/>
        </w:rPr>
        <w:t>7</w:t>
      </w:r>
      <w:r>
        <w:rPr>
          <w:rFonts w:ascii="仿宋" w:eastAsia="仿宋_GB2312" w:hAnsi="仿宋" w:hint="eastAsia"/>
          <w:color w:val="000000"/>
          <w:sz w:val="30"/>
          <w:szCs w:val="30"/>
        </w:rPr>
        <w:t>票，反对</w:t>
      </w:r>
      <w:r>
        <w:rPr>
          <w:rFonts w:ascii="仿宋" w:eastAsia="仿宋_GB2312" w:hAnsi="仿宋" w:hint="eastAsia"/>
          <w:color w:val="000000"/>
          <w:sz w:val="30"/>
          <w:szCs w:val="30"/>
        </w:rPr>
        <w:t>0</w:t>
      </w:r>
      <w:r>
        <w:rPr>
          <w:rFonts w:ascii="仿宋" w:eastAsia="仿宋_GB2312" w:hAnsi="仿宋" w:hint="eastAsia"/>
          <w:color w:val="000000"/>
          <w:sz w:val="30"/>
          <w:szCs w:val="30"/>
        </w:rPr>
        <w:t>票，弃权</w:t>
      </w:r>
      <w:r>
        <w:rPr>
          <w:rFonts w:ascii="仿宋" w:eastAsia="仿宋_GB2312" w:hAnsi="仿宋" w:hint="eastAsia"/>
          <w:color w:val="000000"/>
          <w:sz w:val="30"/>
          <w:szCs w:val="30"/>
        </w:rPr>
        <w:t>0</w:t>
      </w:r>
      <w:r>
        <w:rPr>
          <w:rFonts w:ascii="仿宋" w:eastAsia="仿宋_GB2312" w:hAnsi="仿宋" w:hint="eastAsia"/>
          <w:color w:val="000000"/>
          <w:sz w:val="30"/>
          <w:szCs w:val="30"/>
        </w:rPr>
        <w:t>票。</w:t>
      </w:r>
    </w:p>
    <w:p w14:paraId="28A4FBDF"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本议案中部分制度的修订尚需提交公司</w:t>
      </w:r>
      <w:r>
        <w:rPr>
          <w:rFonts w:ascii="仿宋" w:eastAsia="仿宋_GB2312" w:hAnsi="仿宋" w:hint="eastAsia"/>
          <w:color w:val="000000"/>
          <w:sz w:val="30"/>
          <w:szCs w:val="30"/>
        </w:rPr>
        <w:t>202</w:t>
      </w:r>
      <w:r>
        <w:rPr>
          <w:rFonts w:ascii="仿宋" w:eastAsia="仿宋_GB2312" w:hAnsi="仿宋"/>
          <w:color w:val="000000"/>
          <w:sz w:val="30"/>
          <w:szCs w:val="30"/>
        </w:rPr>
        <w:t>5</w:t>
      </w:r>
      <w:r>
        <w:rPr>
          <w:rFonts w:ascii="仿宋" w:eastAsia="仿宋_GB2312" w:hAnsi="仿宋" w:hint="eastAsia"/>
          <w:color w:val="000000"/>
          <w:sz w:val="30"/>
          <w:szCs w:val="30"/>
        </w:rPr>
        <w:t>年第一次临时股东会审议。</w:t>
      </w:r>
    </w:p>
    <w:p w14:paraId="45FC81AC"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（四）审议通过《关于董事会换届选举暨提名第四届董事会非独立董事候选人的议案》</w:t>
      </w:r>
    </w:p>
    <w:p w14:paraId="7919F5A0"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公司第三届董事会任期即将届满，经董事会提名委员会审议通过，同意提名张文生先生、嵇玉芳女士、丁冀平先生为公司第</w:t>
      </w:r>
      <w:r>
        <w:rPr>
          <w:rFonts w:ascii="仿宋" w:eastAsia="仿宋_GB2312" w:hAnsi="仿宋" w:hint="eastAsia"/>
          <w:color w:val="000000"/>
          <w:sz w:val="30"/>
          <w:szCs w:val="30"/>
        </w:rPr>
        <w:lastRenderedPageBreak/>
        <w:t>四届董事会非独立董事候选人，任期自</w:t>
      </w:r>
      <w:r>
        <w:rPr>
          <w:rFonts w:ascii="仿宋" w:eastAsia="仿宋_GB2312" w:hAnsi="仿宋" w:hint="eastAsia"/>
          <w:color w:val="000000"/>
          <w:sz w:val="30"/>
          <w:szCs w:val="30"/>
        </w:rPr>
        <w:t>2</w:t>
      </w:r>
      <w:r>
        <w:rPr>
          <w:rFonts w:ascii="仿宋" w:eastAsia="仿宋_GB2312" w:hAnsi="仿宋"/>
          <w:color w:val="000000"/>
          <w:sz w:val="30"/>
          <w:szCs w:val="30"/>
        </w:rPr>
        <w:t>025</w:t>
      </w:r>
      <w:r>
        <w:rPr>
          <w:rFonts w:ascii="仿宋" w:eastAsia="仿宋_GB2312" w:hAnsi="仿宋" w:hint="eastAsia"/>
          <w:color w:val="000000"/>
          <w:sz w:val="30"/>
          <w:szCs w:val="30"/>
        </w:rPr>
        <w:t>年第一次临时股东会审议通过之日起三年。</w:t>
      </w:r>
    </w:p>
    <w:p w14:paraId="62178C66" w14:textId="03F18F7D"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具体内容详见公司同日披露的《关于公司董事会换届选举的公告》（</w:t>
      </w:r>
      <w:r w:rsidRPr="00471F71">
        <w:rPr>
          <w:rFonts w:ascii="仿宋" w:eastAsia="仿宋_GB2312" w:hAnsi="仿宋" w:hint="eastAsia"/>
          <w:color w:val="000000"/>
          <w:sz w:val="30"/>
          <w:szCs w:val="30"/>
        </w:rPr>
        <w:t>公告编号：</w:t>
      </w:r>
      <w:r w:rsidR="00471F71">
        <w:rPr>
          <w:rFonts w:ascii="仿宋" w:eastAsia="仿宋_GB2312" w:hAnsi="仿宋" w:hint="eastAsia"/>
          <w:color w:val="000000"/>
          <w:sz w:val="30"/>
          <w:szCs w:val="30"/>
        </w:rPr>
        <w:t>2025-</w:t>
      </w:r>
      <w:r w:rsidR="00471F71">
        <w:rPr>
          <w:rFonts w:ascii="仿宋" w:eastAsia="仿宋_GB2312" w:hAnsi="仿宋"/>
          <w:color w:val="000000"/>
          <w:sz w:val="30"/>
          <w:szCs w:val="30"/>
        </w:rPr>
        <w:t>043</w:t>
      </w:r>
      <w:r>
        <w:rPr>
          <w:rFonts w:ascii="仿宋" w:eastAsia="仿宋_GB2312" w:hAnsi="仿宋" w:hint="eastAsia"/>
          <w:color w:val="000000"/>
          <w:sz w:val="30"/>
          <w:szCs w:val="30"/>
        </w:rPr>
        <w:t>）。</w:t>
      </w:r>
    </w:p>
    <w:p w14:paraId="3C72075C"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表决情况：同意</w:t>
      </w:r>
      <w:r>
        <w:rPr>
          <w:rFonts w:ascii="仿宋" w:eastAsia="仿宋_GB2312" w:hAnsi="仿宋" w:hint="eastAsia"/>
          <w:color w:val="000000"/>
          <w:sz w:val="30"/>
          <w:szCs w:val="30"/>
        </w:rPr>
        <w:t>7</w:t>
      </w:r>
      <w:r>
        <w:rPr>
          <w:rFonts w:ascii="仿宋" w:eastAsia="仿宋_GB2312" w:hAnsi="仿宋" w:hint="eastAsia"/>
          <w:color w:val="000000"/>
          <w:sz w:val="30"/>
          <w:szCs w:val="30"/>
        </w:rPr>
        <w:t>票，反对</w:t>
      </w:r>
      <w:r>
        <w:rPr>
          <w:rFonts w:ascii="仿宋" w:eastAsia="仿宋_GB2312" w:hAnsi="仿宋" w:hint="eastAsia"/>
          <w:color w:val="000000"/>
          <w:sz w:val="30"/>
          <w:szCs w:val="30"/>
        </w:rPr>
        <w:t>0</w:t>
      </w:r>
      <w:r>
        <w:rPr>
          <w:rFonts w:ascii="仿宋" w:eastAsia="仿宋_GB2312" w:hAnsi="仿宋" w:hint="eastAsia"/>
          <w:color w:val="000000"/>
          <w:sz w:val="30"/>
          <w:szCs w:val="30"/>
        </w:rPr>
        <w:t>票，弃权</w:t>
      </w:r>
      <w:r>
        <w:rPr>
          <w:rFonts w:ascii="仿宋" w:eastAsia="仿宋_GB2312" w:hAnsi="仿宋" w:hint="eastAsia"/>
          <w:color w:val="000000"/>
          <w:sz w:val="30"/>
          <w:szCs w:val="30"/>
        </w:rPr>
        <w:t>0</w:t>
      </w:r>
      <w:r>
        <w:rPr>
          <w:rFonts w:ascii="仿宋" w:eastAsia="仿宋_GB2312" w:hAnsi="仿宋" w:hint="eastAsia"/>
          <w:color w:val="000000"/>
          <w:sz w:val="30"/>
          <w:szCs w:val="30"/>
        </w:rPr>
        <w:t>票。</w:t>
      </w:r>
    </w:p>
    <w:p w14:paraId="6ECC1C01"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本议案已经公司董事会提名委员会审议通过，尚需提交公司</w:t>
      </w:r>
      <w:r>
        <w:rPr>
          <w:rFonts w:ascii="仿宋" w:eastAsia="仿宋_GB2312" w:hAnsi="仿宋" w:hint="eastAsia"/>
          <w:color w:val="000000"/>
          <w:sz w:val="30"/>
          <w:szCs w:val="30"/>
        </w:rPr>
        <w:t>2025</w:t>
      </w:r>
      <w:r>
        <w:rPr>
          <w:rFonts w:ascii="仿宋" w:eastAsia="仿宋_GB2312" w:hAnsi="仿宋" w:hint="eastAsia"/>
          <w:color w:val="000000"/>
          <w:sz w:val="30"/>
          <w:szCs w:val="30"/>
        </w:rPr>
        <w:t>年第一次临时股东会审议。</w:t>
      </w:r>
    </w:p>
    <w:p w14:paraId="7B08D0C7"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（五）审议通过《关于董事会换届选举暨提名第四届董事会独立董事候选人的议案》</w:t>
      </w:r>
    </w:p>
    <w:p w14:paraId="4C03BD91"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公司第三届董事会任期即将届满，经董事会提名委员会审议通过，同意提名李刚先生、李志斌先生、程德俊先生为公司第四届董事会独立董事候选人，任期自</w:t>
      </w:r>
      <w:r>
        <w:rPr>
          <w:rFonts w:ascii="仿宋" w:eastAsia="仿宋_GB2312" w:hAnsi="仿宋" w:hint="eastAsia"/>
          <w:color w:val="000000"/>
          <w:sz w:val="30"/>
          <w:szCs w:val="30"/>
        </w:rPr>
        <w:t>2025</w:t>
      </w:r>
      <w:r>
        <w:rPr>
          <w:rFonts w:ascii="仿宋" w:eastAsia="仿宋_GB2312" w:hAnsi="仿宋" w:hint="eastAsia"/>
          <w:color w:val="000000"/>
          <w:sz w:val="30"/>
          <w:szCs w:val="30"/>
        </w:rPr>
        <w:t>年第一次临时股东会审议通过之日起三年。</w:t>
      </w:r>
    </w:p>
    <w:p w14:paraId="468C319A" w14:textId="767436CC"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具体内容详见公司同日披露的《关于公司董事会换届选举的公告》（</w:t>
      </w:r>
      <w:r w:rsidRPr="00471F71">
        <w:rPr>
          <w:rFonts w:ascii="仿宋" w:eastAsia="仿宋_GB2312" w:hAnsi="仿宋" w:hint="eastAsia"/>
          <w:color w:val="000000"/>
          <w:sz w:val="30"/>
          <w:szCs w:val="30"/>
        </w:rPr>
        <w:t>公告编号</w:t>
      </w:r>
      <w:r>
        <w:rPr>
          <w:rFonts w:ascii="仿宋" w:eastAsia="仿宋_GB2312" w:hAnsi="仿宋" w:hint="eastAsia"/>
          <w:color w:val="000000"/>
          <w:sz w:val="30"/>
          <w:szCs w:val="30"/>
        </w:rPr>
        <w:t>：</w:t>
      </w:r>
      <w:r w:rsidR="00471F71">
        <w:rPr>
          <w:rFonts w:ascii="仿宋" w:eastAsia="仿宋_GB2312" w:hAnsi="仿宋" w:hint="eastAsia"/>
          <w:color w:val="000000"/>
          <w:sz w:val="30"/>
          <w:szCs w:val="30"/>
        </w:rPr>
        <w:t>2025-</w:t>
      </w:r>
      <w:r w:rsidR="00471F71">
        <w:rPr>
          <w:rFonts w:ascii="仿宋" w:eastAsia="仿宋_GB2312" w:hAnsi="仿宋"/>
          <w:color w:val="000000"/>
          <w:sz w:val="30"/>
          <w:szCs w:val="30"/>
        </w:rPr>
        <w:t>043</w:t>
      </w:r>
      <w:r>
        <w:rPr>
          <w:rFonts w:ascii="仿宋" w:eastAsia="仿宋_GB2312" w:hAnsi="仿宋" w:hint="eastAsia"/>
          <w:color w:val="000000"/>
          <w:sz w:val="30"/>
          <w:szCs w:val="30"/>
        </w:rPr>
        <w:t>）。</w:t>
      </w:r>
    </w:p>
    <w:p w14:paraId="0B57B731"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表决情况：同意</w:t>
      </w:r>
      <w:r>
        <w:rPr>
          <w:rFonts w:ascii="仿宋" w:eastAsia="仿宋_GB2312" w:hAnsi="仿宋" w:hint="eastAsia"/>
          <w:color w:val="000000"/>
          <w:sz w:val="30"/>
          <w:szCs w:val="30"/>
        </w:rPr>
        <w:t>7</w:t>
      </w:r>
      <w:r>
        <w:rPr>
          <w:rFonts w:ascii="仿宋" w:eastAsia="仿宋_GB2312" w:hAnsi="仿宋" w:hint="eastAsia"/>
          <w:color w:val="000000"/>
          <w:sz w:val="30"/>
          <w:szCs w:val="30"/>
        </w:rPr>
        <w:t>票，反对</w:t>
      </w:r>
      <w:r>
        <w:rPr>
          <w:rFonts w:ascii="仿宋" w:eastAsia="仿宋_GB2312" w:hAnsi="仿宋" w:hint="eastAsia"/>
          <w:color w:val="000000"/>
          <w:sz w:val="30"/>
          <w:szCs w:val="30"/>
        </w:rPr>
        <w:t>0</w:t>
      </w:r>
      <w:r>
        <w:rPr>
          <w:rFonts w:ascii="仿宋" w:eastAsia="仿宋_GB2312" w:hAnsi="仿宋" w:hint="eastAsia"/>
          <w:color w:val="000000"/>
          <w:sz w:val="30"/>
          <w:szCs w:val="30"/>
        </w:rPr>
        <w:t>票，弃权</w:t>
      </w:r>
      <w:r>
        <w:rPr>
          <w:rFonts w:ascii="仿宋" w:eastAsia="仿宋_GB2312" w:hAnsi="仿宋" w:hint="eastAsia"/>
          <w:color w:val="000000"/>
          <w:sz w:val="30"/>
          <w:szCs w:val="30"/>
        </w:rPr>
        <w:t>0</w:t>
      </w:r>
      <w:r>
        <w:rPr>
          <w:rFonts w:ascii="仿宋" w:eastAsia="仿宋_GB2312" w:hAnsi="仿宋" w:hint="eastAsia"/>
          <w:color w:val="000000"/>
          <w:sz w:val="30"/>
          <w:szCs w:val="30"/>
        </w:rPr>
        <w:t>票。</w:t>
      </w:r>
    </w:p>
    <w:p w14:paraId="67935409"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本议案已经公司董事会提名委员会审议通过，尚需提交公司</w:t>
      </w:r>
      <w:r>
        <w:rPr>
          <w:rFonts w:ascii="仿宋" w:eastAsia="仿宋_GB2312" w:hAnsi="仿宋" w:hint="eastAsia"/>
          <w:color w:val="000000"/>
          <w:sz w:val="30"/>
          <w:szCs w:val="30"/>
        </w:rPr>
        <w:t>2025</w:t>
      </w:r>
      <w:r>
        <w:rPr>
          <w:rFonts w:ascii="仿宋" w:eastAsia="仿宋_GB2312" w:hAnsi="仿宋" w:hint="eastAsia"/>
          <w:color w:val="000000"/>
          <w:sz w:val="30"/>
          <w:szCs w:val="30"/>
        </w:rPr>
        <w:t>年第一次临时股东会审议。</w:t>
      </w:r>
    </w:p>
    <w:p w14:paraId="6274A374"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（六）审议通过《关于</w:t>
      </w:r>
      <w:r>
        <w:rPr>
          <w:rFonts w:ascii="仿宋" w:eastAsia="仿宋_GB2312" w:hAnsi="仿宋" w:hint="eastAsia"/>
          <w:color w:val="000000"/>
          <w:sz w:val="30"/>
          <w:szCs w:val="30"/>
        </w:rPr>
        <w:t>2025</w:t>
      </w:r>
      <w:r>
        <w:rPr>
          <w:rFonts w:ascii="仿宋" w:eastAsia="仿宋_GB2312" w:hAnsi="仿宋" w:hint="eastAsia"/>
          <w:color w:val="000000"/>
          <w:sz w:val="30"/>
          <w:szCs w:val="30"/>
        </w:rPr>
        <w:t>年半年度利润分配方案的议案》</w:t>
      </w:r>
    </w:p>
    <w:p w14:paraId="3C4AF950"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此次利润分配方案符合相关法律法规以及经公司</w:t>
      </w:r>
      <w:r>
        <w:rPr>
          <w:rFonts w:ascii="仿宋" w:eastAsia="仿宋_GB2312" w:hAnsi="仿宋" w:hint="eastAsia"/>
          <w:color w:val="000000"/>
          <w:sz w:val="30"/>
          <w:szCs w:val="30"/>
        </w:rPr>
        <w:t>202</w:t>
      </w:r>
      <w:r>
        <w:rPr>
          <w:rFonts w:ascii="仿宋" w:eastAsia="仿宋_GB2312" w:hAnsi="仿宋" w:hint="eastAsia"/>
          <w:color w:val="000000"/>
          <w:sz w:val="30"/>
          <w:szCs w:val="30"/>
        </w:rPr>
        <w:t>4</w:t>
      </w:r>
      <w:r>
        <w:rPr>
          <w:rFonts w:ascii="仿宋" w:eastAsia="仿宋_GB2312" w:hAnsi="仿宋" w:hint="eastAsia"/>
          <w:color w:val="000000"/>
          <w:sz w:val="30"/>
          <w:szCs w:val="30"/>
        </w:rPr>
        <w:t>年年度股东会审议通过的《关于</w:t>
      </w:r>
      <w:r>
        <w:rPr>
          <w:rFonts w:ascii="仿宋" w:eastAsia="仿宋_GB2312" w:hAnsi="仿宋" w:hint="eastAsia"/>
          <w:color w:val="000000"/>
          <w:sz w:val="30"/>
          <w:szCs w:val="30"/>
        </w:rPr>
        <w:t>2024</w:t>
      </w:r>
      <w:r>
        <w:rPr>
          <w:rFonts w:ascii="仿宋" w:eastAsia="仿宋_GB2312" w:hAnsi="仿宋" w:hint="eastAsia"/>
          <w:color w:val="000000"/>
          <w:sz w:val="30"/>
          <w:szCs w:val="30"/>
        </w:rPr>
        <w:t>年度拟不进行利润分配暨关于提请股东会授权董事会制定</w:t>
      </w:r>
      <w:r>
        <w:rPr>
          <w:rFonts w:ascii="仿宋" w:eastAsia="仿宋_GB2312" w:hAnsi="仿宋" w:hint="eastAsia"/>
          <w:color w:val="000000"/>
          <w:sz w:val="30"/>
          <w:szCs w:val="30"/>
        </w:rPr>
        <w:t>2025</w:t>
      </w:r>
      <w:r>
        <w:rPr>
          <w:rFonts w:ascii="仿宋" w:eastAsia="仿宋_GB2312" w:hAnsi="仿宋" w:hint="eastAsia"/>
          <w:color w:val="000000"/>
          <w:sz w:val="30"/>
          <w:szCs w:val="30"/>
        </w:rPr>
        <w:t>年中期分红方案的议案》。</w:t>
      </w:r>
    </w:p>
    <w:p w14:paraId="3850C521" w14:textId="2409EA1F"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具体内容详见公司同日披露的《关于</w:t>
      </w:r>
      <w:r>
        <w:rPr>
          <w:rFonts w:ascii="仿宋" w:eastAsia="仿宋_GB2312" w:hAnsi="仿宋" w:hint="eastAsia"/>
          <w:color w:val="000000"/>
          <w:sz w:val="30"/>
          <w:szCs w:val="30"/>
        </w:rPr>
        <w:t>2025</w:t>
      </w:r>
      <w:r>
        <w:rPr>
          <w:rFonts w:ascii="仿宋" w:eastAsia="仿宋_GB2312" w:hAnsi="仿宋" w:hint="eastAsia"/>
          <w:color w:val="000000"/>
          <w:sz w:val="30"/>
          <w:szCs w:val="30"/>
        </w:rPr>
        <w:t>年半年度利润分配方案的公告》（</w:t>
      </w:r>
      <w:r w:rsidRPr="00471F71">
        <w:rPr>
          <w:rFonts w:ascii="仿宋" w:eastAsia="仿宋_GB2312" w:hAnsi="仿宋" w:hint="eastAsia"/>
          <w:color w:val="000000"/>
          <w:sz w:val="30"/>
          <w:szCs w:val="30"/>
        </w:rPr>
        <w:t>公告编号</w:t>
      </w:r>
      <w:r>
        <w:rPr>
          <w:rFonts w:ascii="仿宋" w:eastAsia="仿宋_GB2312" w:hAnsi="仿宋" w:hint="eastAsia"/>
          <w:color w:val="000000"/>
          <w:sz w:val="30"/>
          <w:szCs w:val="30"/>
        </w:rPr>
        <w:t>：</w:t>
      </w:r>
      <w:r>
        <w:rPr>
          <w:rFonts w:ascii="仿宋" w:eastAsia="仿宋_GB2312" w:hAnsi="仿宋" w:hint="eastAsia"/>
          <w:color w:val="000000"/>
          <w:sz w:val="30"/>
          <w:szCs w:val="30"/>
        </w:rPr>
        <w:t>2025-</w:t>
      </w:r>
      <w:r w:rsidR="00471F71">
        <w:rPr>
          <w:rFonts w:ascii="仿宋" w:eastAsia="仿宋_GB2312" w:hAnsi="仿宋"/>
          <w:color w:val="000000"/>
          <w:sz w:val="30"/>
          <w:szCs w:val="30"/>
        </w:rPr>
        <w:t>044</w:t>
      </w:r>
      <w:r>
        <w:rPr>
          <w:rFonts w:ascii="仿宋" w:eastAsia="仿宋_GB2312" w:hAnsi="仿宋" w:hint="eastAsia"/>
          <w:color w:val="000000"/>
          <w:sz w:val="30"/>
          <w:szCs w:val="30"/>
        </w:rPr>
        <w:t>）。</w:t>
      </w:r>
    </w:p>
    <w:p w14:paraId="3DD477D0"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lastRenderedPageBreak/>
        <w:t>表决情况：同意</w:t>
      </w:r>
      <w:r>
        <w:rPr>
          <w:rFonts w:ascii="仿宋" w:eastAsia="仿宋_GB2312" w:hAnsi="仿宋" w:hint="eastAsia"/>
          <w:color w:val="000000"/>
          <w:sz w:val="30"/>
          <w:szCs w:val="30"/>
        </w:rPr>
        <w:t>7</w:t>
      </w:r>
      <w:r>
        <w:rPr>
          <w:rFonts w:ascii="仿宋" w:eastAsia="仿宋_GB2312" w:hAnsi="仿宋" w:hint="eastAsia"/>
          <w:color w:val="000000"/>
          <w:sz w:val="30"/>
          <w:szCs w:val="30"/>
        </w:rPr>
        <w:t>票，反对</w:t>
      </w:r>
      <w:r>
        <w:rPr>
          <w:rFonts w:ascii="仿宋" w:eastAsia="仿宋_GB2312" w:hAnsi="仿宋" w:hint="eastAsia"/>
          <w:color w:val="000000"/>
          <w:sz w:val="30"/>
          <w:szCs w:val="30"/>
        </w:rPr>
        <w:t>0</w:t>
      </w:r>
      <w:r>
        <w:rPr>
          <w:rFonts w:ascii="仿宋" w:eastAsia="仿宋_GB2312" w:hAnsi="仿宋" w:hint="eastAsia"/>
          <w:color w:val="000000"/>
          <w:sz w:val="30"/>
          <w:szCs w:val="30"/>
        </w:rPr>
        <w:t>票，弃权</w:t>
      </w:r>
      <w:r>
        <w:rPr>
          <w:rFonts w:ascii="仿宋" w:eastAsia="仿宋_GB2312" w:hAnsi="仿宋" w:hint="eastAsia"/>
          <w:color w:val="000000"/>
          <w:sz w:val="30"/>
          <w:szCs w:val="30"/>
        </w:rPr>
        <w:t>0</w:t>
      </w:r>
      <w:r>
        <w:rPr>
          <w:rFonts w:ascii="仿宋" w:eastAsia="仿宋_GB2312" w:hAnsi="仿宋" w:hint="eastAsia"/>
          <w:color w:val="000000"/>
          <w:sz w:val="30"/>
          <w:szCs w:val="30"/>
        </w:rPr>
        <w:t>票。</w:t>
      </w:r>
    </w:p>
    <w:p w14:paraId="43D5DC13"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根据公司</w:t>
      </w:r>
      <w:r>
        <w:rPr>
          <w:rFonts w:ascii="仿宋" w:eastAsia="仿宋_GB2312" w:hAnsi="仿宋" w:hint="eastAsia"/>
          <w:color w:val="000000"/>
          <w:sz w:val="30"/>
          <w:szCs w:val="30"/>
        </w:rPr>
        <w:t>2024</w:t>
      </w:r>
      <w:r>
        <w:rPr>
          <w:rFonts w:ascii="仿宋" w:eastAsia="仿宋_GB2312" w:hAnsi="仿宋" w:hint="eastAsia"/>
          <w:color w:val="000000"/>
          <w:sz w:val="30"/>
          <w:szCs w:val="30"/>
        </w:rPr>
        <w:t>年年度股东会的授权，该议案无需提交股东会审议。</w:t>
      </w:r>
    </w:p>
    <w:p w14:paraId="30E8E439"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（七）审议通过《</w:t>
      </w:r>
      <w:r>
        <w:rPr>
          <w:rFonts w:ascii="仿宋" w:eastAsia="仿宋_GB2312" w:hAnsi="仿宋" w:hint="eastAsia"/>
          <w:color w:val="000000"/>
          <w:sz w:val="30"/>
          <w:szCs w:val="30"/>
        </w:rPr>
        <w:t>关于</w:t>
      </w:r>
      <w:r>
        <w:rPr>
          <w:rFonts w:ascii="仿宋" w:eastAsia="仿宋_GB2312" w:hAnsi="仿宋" w:hint="eastAsia"/>
          <w:color w:val="000000"/>
          <w:sz w:val="30"/>
          <w:szCs w:val="30"/>
        </w:rPr>
        <w:t>召开</w:t>
      </w:r>
      <w:r>
        <w:rPr>
          <w:rFonts w:ascii="仿宋" w:eastAsia="仿宋_GB2312" w:hAnsi="仿宋" w:hint="eastAsia"/>
          <w:color w:val="000000"/>
          <w:sz w:val="30"/>
          <w:szCs w:val="30"/>
        </w:rPr>
        <w:t>2025</w:t>
      </w:r>
      <w:r>
        <w:rPr>
          <w:rFonts w:ascii="仿宋" w:eastAsia="仿宋_GB2312" w:hAnsi="仿宋" w:hint="eastAsia"/>
          <w:color w:val="000000"/>
          <w:sz w:val="30"/>
          <w:szCs w:val="30"/>
        </w:rPr>
        <w:t>年第一次临时股东会的议案》</w:t>
      </w:r>
    </w:p>
    <w:p w14:paraId="462CD534"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决定于</w:t>
      </w:r>
      <w:r>
        <w:rPr>
          <w:rFonts w:ascii="仿宋" w:eastAsia="仿宋_GB2312" w:hAnsi="仿宋" w:hint="eastAsia"/>
          <w:color w:val="000000"/>
          <w:sz w:val="30"/>
          <w:szCs w:val="30"/>
        </w:rPr>
        <w:t>202</w:t>
      </w:r>
      <w:r>
        <w:rPr>
          <w:rFonts w:ascii="仿宋" w:eastAsia="仿宋_GB2312" w:hAnsi="仿宋"/>
          <w:color w:val="000000"/>
          <w:sz w:val="30"/>
          <w:szCs w:val="30"/>
        </w:rPr>
        <w:t>5</w:t>
      </w:r>
      <w:r>
        <w:rPr>
          <w:rFonts w:ascii="仿宋" w:eastAsia="仿宋_GB2312" w:hAnsi="仿宋" w:hint="eastAsia"/>
          <w:color w:val="000000"/>
          <w:sz w:val="30"/>
          <w:szCs w:val="30"/>
        </w:rPr>
        <w:t>年</w:t>
      </w:r>
      <w:r>
        <w:rPr>
          <w:rFonts w:ascii="仿宋" w:eastAsia="仿宋_GB2312" w:hAnsi="仿宋"/>
          <w:color w:val="000000"/>
          <w:sz w:val="30"/>
          <w:szCs w:val="30"/>
        </w:rPr>
        <w:t>9</w:t>
      </w:r>
      <w:r>
        <w:rPr>
          <w:rFonts w:ascii="仿宋" w:eastAsia="仿宋_GB2312" w:hAnsi="仿宋" w:hint="eastAsia"/>
          <w:color w:val="000000"/>
          <w:sz w:val="30"/>
          <w:szCs w:val="30"/>
        </w:rPr>
        <w:t>月</w:t>
      </w:r>
      <w:r>
        <w:rPr>
          <w:rFonts w:ascii="仿宋" w:eastAsia="仿宋_GB2312" w:hAnsi="仿宋"/>
          <w:color w:val="000000"/>
          <w:sz w:val="30"/>
          <w:szCs w:val="30"/>
        </w:rPr>
        <w:t>1</w:t>
      </w:r>
      <w:r>
        <w:rPr>
          <w:rFonts w:ascii="仿宋" w:eastAsia="仿宋_GB2312" w:hAnsi="仿宋" w:hint="eastAsia"/>
          <w:color w:val="000000"/>
          <w:sz w:val="30"/>
          <w:szCs w:val="30"/>
        </w:rPr>
        <w:t>2</w:t>
      </w:r>
      <w:r>
        <w:rPr>
          <w:rFonts w:ascii="仿宋" w:eastAsia="仿宋_GB2312" w:hAnsi="仿宋" w:hint="eastAsia"/>
          <w:color w:val="000000"/>
          <w:sz w:val="30"/>
          <w:szCs w:val="30"/>
        </w:rPr>
        <w:t>日</w:t>
      </w:r>
      <w:r>
        <w:rPr>
          <w:rFonts w:ascii="仿宋" w:eastAsia="仿宋_GB2312" w:hAnsi="仿宋" w:hint="eastAsia"/>
          <w:color w:val="000000"/>
          <w:sz w:val="30"/>
          <w:szCs w:val="30"/>
        </w:rPr>
        <w:t>1</w:t>
      </w:r>
      <w:r>
        <w:rPr>
          <w:rFonts w:ascii="仿宋" w:eastAsia="仿宋_GB2312" w:hAnsi="仿宋"/>
          <w:color w:val="000000"/>
          <w:sz w:val="30"/>
          <w:szCs w:val="30"/>
        </w:rPr>
        <w:t>4</w:t>
      </w:r>
      <w:r>
        <w:rPr>
          <w:rFonts w:ascii="仿宋" w:eastAsia="仿宋_GB2312" w:hAnsi="仿宋" w:hint="eastAsia"/>
          <w:color w:val="000000"/>
          <w:sz w:val="30"/>
          <w:szCs w:val="30"/>
        </w:rPr>
        <w:t>点</w:t>
      </w:r>
      <w:r>
        <w:rPr>
          <w:rFonts w:ascii="仿宋" w:eastAsia="仿宋_GB2312" w:hAnsi="仿宋" w:hint="eastAsia"/>
          <w:color w:val="000000"/>
          <w:sz w:val="30"/>
          <w:szCs w:val="30"/>
        </w:rPr>
        <w:t>3</w:t>
      </w:r>
      <w:r>
        <w:rPr>
          <w:rFonts w:ascii="仿宋" w:eastAsia="仿宋_GB2312" w:hAnsi="仿宋"/>
          <w:color w:val="000000"/>
          <w:sz w:val="30"/>
          <w:szCs w:val="30"/>
        </w:rPr>
        <w:t>0</w:t>
      </w:r>
      <w:r>
        <w:rPr>
          <w:rFonts w:ascii="仿宋" w:eastAsia="仿宋_GB2312" w:hAnsi="仿宋" w:hint="eastAsia"/>
          <w:color w:val="000000"/>
          <w:sz w:val="30"/>
          <w:szCs w:val="30"/>
        </w:rPr>
        <w:t>分召开公司</w:t>
      </w:r>
      <w:r>
        <w:rPr>
          <w:rFonts w:ascii="仿宋" w:eastAsia="仿宋_GB2312" w:hAnsi="仿宋" w:hint="eastAsia"/>
          <w:color w:val="000000"/>
          <w:sz w:val="30"/>
          <w:szCs w:val="30"/>
        </w:rPr>
        <w:t>202</w:t>
      </w:r>
      <w:r>
        <w:rPr>
          <w:rFonts w:ascii="仿宋" w:eastAsia="仿宋_GB2312" w:hAnsi="仿宋"/>
          <w:color w:val="000000"/>
          <w:sz w:val="30"/>
          <w:szCs w:val="30"/>
        </w:rPr>
        <w:t>5</w:t>
      </w:r>
      <w:r>
        <w:rPr>
          <w:rFonts w:ascii="仿宋" w:eastAsia="仿宋_GB2312" w:hAnsi="仿宋" w:hint="eastAsia"/>
          <w:color w:val="000000"/>
          <w:sz w:val="30"/>
          <w:szCs w:val="30"/>
        </w:rPr>
        <w:t>年第一次临时股东会。</w:t>
      </w:r>
    </w:p>
    <w:p w14:paraId="27525FF0" w14:textId="7B4F4AE9"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具体内容详见公司同日披露的《关于召开</w:t>
      </w:r>
      <w:r>
        <w:rPr>
          <w:rFonts w:ascii="仿宋" w:eastAsia="仿宋_GB2312" w:hAnsi="仿宋" w:hint="eastAsia"/>
          <w:color w:val="000000"/>
          <w:sz w:val="30"/>
          <w:szCs w:val="30"/>
        </w:rPr>
        <w:t>202</w:t>
      </w:r>
      <w:r>
        <w:rPr>
          <w:rFonts w:ascii="仿宋" w:eastAsia="仿宋_GB2312" w:hAnsi="仿宋"/>
          <w:color w:val="000000"/>
          <w:sz w:val="30"/>
          <w:szCs w:val="30"/>
        </w:rPr>
        <w:t>5</w:t>
      </w:r>
      <w:r>
        <w:rPr>
          <w:rFonts w:ascii="仿宋" w:eastAsia="仿宋_GB2312" w:hAnsi="仿宋" w:hint="eastAsia"/>
          <w:color w:val="000000"/>
          <w:sz w:val="30"/>
          <w:szCs w:val="30"/>
        </w:rPr>
        <w:t>年第一次临时股东会的通知》（</w:t>
      </w:r>
      <w:r w:rsidRPr="00471F71">
        <w:rPr>
          <w:rFonts w:ascii="仿宋" w:eastAsia="仿宋_GB2312" w:hAnsi="仿宋" w:hint="eastAsia"/>
          <w:color w:val="000000"/>
          <w:sz w:val="30"/>
          <w:szCs w:val="30"/>
        </w:rPr>
        <w:t>公告编号：</w:t>
      </w:r>
      <w:r>
        <w:rPr>
          <w:rFonts w:ascii="仿宋" w:eastAsia="仿宋_GB2312" w:hAnsi="仿宋" w:hint="eastAsia"/>
          <w:color w:val="000000"/>
          <w:sz w:val="30"/>
          <w:szCs w:val="30"/>
        </w:rPr>
        <w:t>2025-</w:t>
      </w:r>
      <w:r w:rsidR="00471F71">
        <w:rPr>
          <w:rFonts w:ascii="仿宋" w:eastAsia="仿宋_GB2312" w:hAnsi="仿宋"/>
          <w:color w:val="000000"/>
          <w:sz w:val="30"/>
          <w:szCs w:val="30"/>
        </w:rPr>
        <w:t>045</w:t>
      </w:r>
      <w:bookmarkStart w:id="0" w:name="_GoBack"/>
      <w:bookmarkEnd w:id="0"/>
      <w:r>
        <w:rPr>
          <w:rFonts w:ascii="仿宋" w:eastAsia="仿宋_GB2312" w:hAnsi="仿宋" w:hint="eastAsia"/>
          <w:color w:val="000000"/>
          <w:sz w:val="30"/>
          <w:szCs w:val="30"/>
        </w:rPr>
        <w:t>）。</w:t>
      </w:r>
    </w:p>
    <w:p w14:paraId="70EE0185"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表决情况：同意</w:t>
      </w:r>
      <w:r>
        <w:rPr>
          <w:rFonts w:ascii="仿宋" w:eastAsia="仿宋_GB2312" w:hAnsi="仿宋" w:hint="eastAsia"/>
          <w:color w:val="000000"/>
          <w:sz w:val="30"/>
          <w:szCs w:val="30"/>
        </w:rPr>
        <w:t>7</w:t>
      </w:r>
      <w:r>
        <w:rPr>
          <w:rFonts w:ascii="仿宋" w:eastAsia="仿宋_GB2312" w:hAnsi="仿宋" w:hint="eastAsia"/>
          <w:color w:val="000000"/>
          <w:sz w:val="30"/>
          <w:szCs w:val="30"/>
        </w:rPr>
        <w:t>票，反对</w:t>
      </w:r>
      <w:r>
        <w:rPr>
          <w:rFonts w:ascii="仿宋" w:eastAsia="仿宋_GB2312" w:hAnsi="仿宋" w:hint="eastAsia"/>
          <w:color w:val="000000"/>
          <w:sz w:val="30"/>
          <w:szCs w:val="30"/>
        </w:rPr>
        <w:t>0</w:t>
      </w:r>
      <w:r>
        <w:rPr>
          <w:rFonts w:ascii="仿宋" w:eastAsia="仿宋_GB2312" w:hAnsi="仿宋" w:hint="eastAsia"/>
          <w:color w:val="000000"/>
          <w:sz w:val="30"/>
          <w:szCs w:val="30"/>
        </w:rPr>
        <w:t>票，弃权</w:t>
      </w:r>
      <w:r>
        <w:rPr>
          <w:rFonts w:ascii="仿宋" w:eastAsia="仿宋_GB2312" w:hAnsi="仿宋" w:hint="eastAsia"/>
          <w:color w:val="000000"/>
          <w:sz w:val="30"/>
          <w:szCs w:val="30"/>
        </w:rPr>
        <w:t>0</w:t>
      </w:r>
      <w:r>
        <w:rPr>
          <w:rFonts w:ascii="仿宋" w:eastAsia="仿宋_GB2312" w:hAnsi="仿宋" w:hint="eastAsia"/>
          <w:color w:val="000000"/>
          <w:sz w:val="30"/>
          <w:szCs w:val="30"/>
        </w:rPr>
        <w:t>票。</w:t>
      </w:r>
    </w:p>
    <w:p w14:paraId="0096E813" w14:textId="77777777" w:rsidR="00C95C8F" w:rsidRDefault="00C95C8F">
      <w:pPr>
        <w:adjustRightInd w:val="0"/>
        <w:snapToGrid w:val="0"/>
        <w:spacing w:line="560" w:lineRule="exact"/>
        <w:ind w:firstLineChars="200" w:firstLine="600"/>
        <w:rPr>
          <w:rFonts w:ascii="仿宋" w:eastAsia="仿宋_GB2312" w:hAnsi="仿宋"/>
          <w:color w:val="000000"/>
          <w:sz w:val="30"/>
          <w:szCs w:val="30"/>
        </w:rPr>
      </w:pPr>
    </w:p>
    <w:p w14:paraId="487B87E5" w14:textId="77777777" w:rsidR="00C95C8F" w:rsidRDefault="000B0FF8">
      <w:pPr>
        <w:adjustRightInd w:val="0"/>
        <w:snapToGrid w:val="0"/>
        <w:spacing w:line="560" w:lineRule="exact"/>
        <w:ind w:firstLineChars="200" w:firstLine="600"/>
        <w:rPr>
          <w:rFonts w:ascii="仿宋" w:eastAsia="仿宋_GB2312" w:hAnsi="仿宋"/>
          <w:color w:val="000000"/>
          <w:sz w:val="30"/>
          <w:szCs w:val="30"/>
        </w:rPr>
      </w:pPr>
      <w:r>
        <w:rPr>
          <w:rFonts w:ascii="仿宋" w:eastAsia="仿宋_GB2312" w:hAnsi="仿宋" w:hint="eastAsia"/>
          <w:color w:val="000000"/>
          <w:sz w:val="30"/>
          <w:szCs w:val="30"/>
        </w:rPr>
        <w:t>特此公告。</w:t>
      </w:r>
    </w:p>
    <w:p w14:paraId="7815F6CD" w14:textId="77777777" w:rsidR="00C95C8F" w:rsidRDefault="00C95C8F">
      <w:pPr>
        <w:adjustRightInd w:val="0"/>
        <w:snapToGrid w:val="0"/>
        <w:spacing w:line="560" w:lineRule="exact"/>
        <w:ind w:firstLineChars="200" w:firstLine="600"/>
        <w:rPr>
          <w:rFonts w:ascii="仿宋" w:eastAsia="仿宋_GB2312" w:hAnsi="仿宋"/>
          <w:color w:val="000000"/>
          <w:sz w:val="30"/>
          <w:szCs w:val="30"/>
        </w:rPr>
      </w:pPr>
    </w:p>
    <w:p w14:paraId="6A69068B" w14:textId="77777777" w:rsidR="00C95C8F" w:rsidRDefault="00C95C8F">
      <w:pPr>
        <w:adjustRightInd w:val="0"/>
        <w:snapToGrid w:val="0"/>
        <w:spacing w:line="560" w:lineRule="exact"/>
        <w:ind w:firstLineChars="200" w:firstLine="600"/>
        <w:rPr>
          <w:rFonts w:ascii="仿宋" w:eastAsia="仿宋_GB2312" w:hAnsi="仿宋"/>
          <w:color w:val="000000"/>
          <w:sz w:val="30"/>
          <w:szCs w:val="30"/>
        </w:rPr>
      </w:pPr>
    </w:p>
    <w:p w14:paraId="009FE82F" w14:textId="77777777" w:rsidR="00C95C8F" w:rsidRDefault="000B0FF8">
      <w:pPr>
        <w:adjustRightInd w:val="0"/>
        <w:snapToGrid w:val="0"/>
        <w:spacing w:line="560" w:lineRule="exact"/>
        <w:ind w:firstLineChars="200" w:firstLine="600"/>
        <w:jc w:val="right"/>
        <w:rPr>
          <w:rFonts w:ascii="仿宋" w:eastAsia="仿宋_GB2312" w:hAnsi="仿宋"/>
          <w:color w:val="000000"/>
          <w:sz w:val="30"/>
          <w:szCs w:val="30"/>
        </w:rPr>
      </w:pPr>
      <w:r>
        <w:rPr>
          <w:rFonts w:ascii="仿宋_GB2312" w:eastAsia="仿宋_GB2312" w:hAnsi="宋体" w:cs="宋体" w:hint="eastAsia"/>
          <w:color w:val="000000"/>
          <w:kern w:val="0"/>
          <w:sz w:val="30"/>
          <w:szCs w:val="30"/>
        </w:rPr>
        <w:t>倍加洁集团</w:t>
      </w:r>
      <w:r>
        <w:rPr>
          <w:rFonts w:ascii="仿宋_GB2312" w:eastAsia="仿宋_GB2312" w:hAnsi="仿宋_GB2312" w:cs="仿宋_GB2312" w:hint="eastAsia"/>
          <w:color w:val="000000"/>
          <w:sz w:val="30"/>
          <w:szCs w:val="30"/>
        </w:rPr>
        <w:t>股</w:t>
      </w:r>
      <w:r>
        <w:rPr>
          <w:rFonts w:ascii="仿宋" w:eastAsia="仿宋_GB2312" w:hAnsi="仿宋" w:hint="eastAsia"/>
          <w:color w:val="000000"/>
          <w:sz w:val="30"/>
          <w:szCs w:val="30"/>
        </w:rPr>
        <w:t>份有限公司董事会</w:t>
      </w:r>
    </w:p>
    <w:p w14:paraId="35FCBD92" w14:textId="77777777" w:rsidR="00C95C8F" w:rsidRDefault="000B0FF8">
      <w:pPr>
        <w:adjustRightInd w:val="0"/>
        <w:snapToGrid w:val="0"/>
        <w:spacing w:line="560" w:lineRule="exact"/>
        <w:ind w:firstLineChars="200" w:firstLine="600"/>
        <w:jc w:val="right"/>
        <w:rPr>
          <w:rFonts w:ascii="仿宋" w:eastAsia="仿宋_GB2312" w:hAnsi="仿宋"/>
          <w:color w:val="000000"/>
          <w:sz w:val="30"/>
          <w:szCs w:val="30"/>
        </w:rPr>
      </w:pPr>
      <w:r>
        <w:rPr>
          <w:rFonts w:ascii="仿宋" w:eastAsia="仿宋_GB2312" w:hAnsi="仿宋" w:hint="eastAsia"/>
          <w:color w:val="000000"/>
          <w:sz w:val="30"/>
          <w:szCs w:val="30"/>
        </w:rPr>
        <w:t>2</w:t>
      </w:r>
      <w:r>
        <w:rPr>
          <w:rFonts w:ascii="仿宋" w:eastAsia="仿宋_GB2312" w:hAnsi="仿宋"/>
          <w:color w:val="000000"/>
          <w:sz w:val="30"/>
          <w:szCs w:val="30"/>
        </w:rPr>
        <w:t>025</w:t>
      </w:r>
      <w:r>
        <w:rPr>
          <w:rFonts w:ascii="仿宋" w:eastAsia="仿宋_GB2312" w:hAnsi="仿宋" w:hint="eastAsia"/>
          <w:color w:val="000000"/>
          <w:sz w:val="30"/>
          <w:szCs w:val="30"/>
        </w:rPr>
        <w:t>年</w:t>
      </w:r>
      <w:r>
        <w:rPr>
          <w:rFonts w:ascii="仿宋" w:eastAsia="仿宋_GB2312" w:hAnsi="仿宋"/>
          <w:color w:val="000000"/>
          <w:sz w:val="30"/>
          <w:szCs w:val="30"/>
        </w:rPr>
        <w:t>8</w:t>
      </w:r>
      <w:r>
        <w:rPr>
          <w:rFonts w:ascii="仿宋" w:eastAsia="仿宋_GB2312" w:hAnsi="仿宋" w:hint="eastAsia"/>
          <w:color w:val="000000"/>
          <w:sz w:val="30"/>
          <w:szCs w:val="30"/>
        </w:rPr>
        <w:t>月</w:t>
      </w:r>
      <w:r>
        <w:rPr>
          <w:rFonts w:ascii="仿宋" w:eastAsia="仿宋_GB2312" w:hAnsi="仿宋"/>
          <w:color w:val="000000"/>
          <w:sz w:val="30"/>
          <w:szCs w:val="30"/>
        </w:rPr>
        <w:t>28</w:t>
      </w:r>
      <w:r>
        <w:rPr>
          <w:rFonts w:ascii="仿宋" w:eastAsia="仿宋_GB2312" w:hAnsi="仿宋" w:hint="eastAsia"/>
          <w:color w:val="000000"/>
          <w:sz w:val="30"/>
          <w:szCs w:val="30"/>
        </w:rPr>
        <w:t>日</w:t>
      </w:r>
    </w:p>
    <w:sectPr w:rsidR="00C95C8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A8E3F" w14:textId="77777777" w:rsidR="000B0FF8" w:rsidRDefault="000B0FF8">
      <w:r>
        <w:separator/>
      </w:r>
    </w:p>
  </w:endnote>
  <w:endnote w:type="continuationSeparator" w:id="0">
    <w:p w14:paraId="7F45F12A" w14:textId="77777777" w:rsidR="000B0FF8" w:rsidRDefault="000B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07842"/>
    </w:sdtPr>
    <w:sdtEndPr/>
    <w:sdtContent>
      <w:p w14:paraId="4A5C6BD5" w14:textId="79C49CA2" w:rsidR="00C95C8F" w:rsidRDefault="000B0FF8">
        <w:pPr>
          <w:pStyle w:val="a7"/>
          <w:jc w:val="center"/>
        </w:pPr>
        <w:r>
          <w:fldChar w:fldCharType="begin"/>
        </w:r>
        <w:r>
          <w:instrText>PAGE   \* MERGEFORMAT</w:instrText>
        </w:r>
        <w:r>
          <w:fldChar w:fldCharType="separate"/>
        </w:r>
        <w:r w:rsidR="00471F71" w:rsidRPr="00471F71">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C424D" w14:textId="77777777" w:rsidR="000B0FF8" w:rsidRDefault="000B0FF8">
      <w:r>
        <w:separator/>
      </w:r>
    </w:p>
  </w:footnote>
  <w:footnote w:type="continuationSeparator" w:id="0">
    <w:p w14:paraId="41E45D92" w14:textId="77777777" w:rsidR="000B0FF8" w:rsidRDefault="000B0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827E2"/>
    <w:rsid w:val="9F7D7758"/>
    <w:rsid w:val="000048DC"/>
    <w:rsid w:val="000842BB"/>
    <w:rsid w:val="00084837"/>
    <w:rsid w:val="0008555B"/>
    <w:rsid w:val="00091511"/>
    <w:rsid w:val="0009247E"/>
    <w:rsid w:val="000B0FF8"/>
    <w:rsid w:val="000B1A1F"/>
    <w:rsid w:val="000D459A"/>
    <w:rsid w:val="001166A4"/>
    <w:rsid w:val="00123266"/>
    <w:rsid w:val="001254BB"/>
    <w:rsid w:val="001404BF"/>
    <w:rsid w:val="0014777F"/>
    <w:rsid w:val="00165208"/>
    <w:rsid w:val="00192BD0"/>
    <w:rsid w:val="001A727A"/>
    <w:rsid w:val="001B7467"/>
    <w:rsid w:val="001D06CF"/>
    <w:rsid w:val="00206DFC"/>
    <w:rsid w:val="00207B64"/>
    <w:rsid w:val="00225FE6"/>
    <w:rsid w:val="002276CF"/>
    <w:rsid w:val="00243128"/>
    <w:rsid w:val="00243A4C"/>
    <w:rsid w:val="00246346"/>
    <w:rsid w:val="00252550"/>
    <w:rsid w:val="0025320B"/>
    <w:rsid w:val="00262F82"/>
    <w:rsid w:val="00272354"/>
    <w:rsid w:val="00290F7B"/>
    <w:rsid w:val="002B6913"/>
    <w:rsid w:val="002D3E68"/>
    <w:rsid w:val="00303BB3"/>
    <w:rsid w:val="003223C7"/>
    <w:rsid w:val="00335014"/>
    <w:rsid w:val="003522E9"/>
    <w:rsid w:val="003571E3"/>
    <w:rsid w:val="003672ED"/>
    <w:rsid w:val="00391A1B"/>
    <w:rsid w:val="00391A9D"/>
    <w:rsid w:val="003B7038"/>
    <w:rsid w:val="003E38F1"/>
    <w:rsid w:val="00426363"/>
    <w:rsid w:val="00471F71"/>
    <w:rsid w:val="004760B3"/>
    <w:rsid w:val="00485139"/>
    <w:rsid w:val="0048759A"/>
    <w:rsid w:val="004A0EE9"/>
    <w:rsid w:val="004A790E"/>
    <w:rsid w:val="004B5841"/>
    <w:rsid w:val="004B74F8"/>
    <w:rsid w:val="004D041E"/>
    <w:rsid w:val="004D0E8E"/>
    <w:rsid w:val="004E58FB"/>
    <w:rsid w:val="004E6DEB"/>
    <w:rsid w:val="004E7C16"/>
    <w:rsid w:val="00522BE2"/>
    <w:rsid w:val="00523774"/>
    <w:rsid w:val="0052694E"/>
    <w:rsid w:val="005269FC"/>
    <w:rsid w:val="005429C2"/>
    <w:rsid w:val="0055216A"/>
    <w:rsid w:val="0056072D"/>
    <w:rsid w:val="00566EF8"/>
    <w:rsid w:val="00572688"/>
    <w:rsid w:val="005A2954"/>
    <w:rsid w:val="005E5E36"/>
    <w:rsid w:val="00601BAB"/>
    <w:rsid w:val="006150E2"/>
    <w:rsid w:val="00627B7C"/>
    <w:rsid w:val="0063299E"/>
    <w:rsid w:val="00642547"/>
    <w:rsid w:val="00645062"/>
    <w:rsid w:val="0064510F"/>
    <w:rsid w:val="006457C3"/>
    <w:rsid w:val="00647047"/>
    <w:rsid w:val="006704CD"/>
    <w:rsid w:val="00684AD0"/>
    <w:rsid w:val="006D00AC"/>
    <w:rsid w:val="006D7410"/>
    <w:rsid w:val="006E14D1"/>
    <w:rsid w:val="006E4DD1"/>
    <w:rsid w:val="00712E01"/>
    <w:rsid w:val="00714B84"/>
    <w:rsid w:val="0071796C"/>
    <w:rsid w:val="00726F44"/>
    <w:rsid w:val="00737864"/>
    <w:rsid w:val="00750DF0"/>
    <w:rsid w:val="00774170"/>
    <w:rsid w:val="00781CD9"/>
    <w:rsid w:val="00782595"/>
    <w:rsid w:val="00784666"/>
    <w:rsid w:val="00792DE2"/>
    <w:rsid w:val="007966AF"/>
    <w:rsid w:val="007A177D"/>
    <w:rsid w:val="007B073D"/>
    <w:rsid w:val="007B1916"/>
    <w:rsid w:val="007C3FFA"/>
    <w:rsid w:val="007D28C9"/>
    <w:rsid w:val="007D654D"/>
    <w:rsid w:val="007E0C72"/>
    <w:rsid w:val="007E4CC4"/>
    <w:rsid w:val="007F3410"/>
    <w:rsid w:val="00802982"/>
    <w:rsid w:val="00814640"/>
    <w:rsid w:val="008226F2"/>
    <w:rsid w:val="008320FC"/>
    <w:rsid w:val="00835AB7"/>
    <w:rsid w:val="00845F6E"/>
    <w:rsid w:val="00861156"/>
    <w:rsid w:val="00864976"/>
    <w:rsid w:val="008715A7"/>
    <w:rsid w:val="008838CF"/>
    <w:rsid w:val="00884C17"/>
    <w:rsid w:val="008878CF"/>
    <w:rsid w:val="00894481"/>
    <w:rsid w:val="00896F05"/>
    <w:rsid w:val="008A06E7"/>
    <w:rsid w:val="008D1D01"/>
    <w:rsid w:val="008D4365"/>
    <w:rsid w:val="008D7B36"/>
    <w:rsid w:val="0090186C"/>
    <w:rsid w:val="00904146"/>
    <w:rsid w:val="00910C45"/>
    <w:rsid w:val="00914E81"/>
    <w:rsid w:val="00915D39"/>
    <w:rsid w:val="0094440E"/>
    <w:rsid w:val="00947C32"/>
    <w:rsid w:val="00961BCE"/>
    <w:rsid w:val="00990680"/>
    <w:rsid w:val="009B47DE"/>
    <w:rsid w:val="009D1A30"/>
    <w:rsid w:val="009E3152"/>
    <w:rsid w:val="00A13B15"/>
    <w:rsid w:val="00A27D2E"/>
    <w:rsid w:val="00A4553B"/>
    <w:rsid w:val="00A51C23"/>
    <w:rsid w:val="00A823F8"/>
    <w:rsid w:val="00A96CB6"/>
    <w:rsid w:val="00A97DD0"/>
    <w:rsid w:val="00AC3419"/>
    <w:rsid w:val="00AE61E3"/>
    <w:rsid w:val="00AF47A6"/>
    <w:rsid w:val="00B07215"/>
    <w:rsid w:val="00B35DB3"/>
    <w:rsid w:val="00B42977"/>
    <w:rsid w:val="00B53291"/>
    <w:rsid w:val="00BA1621"/>
    <w:rsid w:val="00BB61B6"/>
    <w:rsid w:val="00BC2307"/>
    <w:rsid w:val="00BC233A"/>
    <w:rsid w:val="00BC6717"/>
    <w:rsid w:val="00BD4A8C"/>
    <w:rsid w:val="00BF3302"/>
    <w:rsid w:val="00BF55AE"/>
    <w:rsid w:val="00BF7BDB"/>
    <w:rsid w:val="00C010CA"/>
    <w:rsid w:val="00C176A6"/>
    <w:rsid w:val="00C47186"/>
    <w:rsid w:val="00C56A7F"/>
    <w:rsid w:val="00C57CCA"/>
    <w:rsid w:val="00C6033B"/>
    <w:rsid w:val="00C60747"/>
    <w:rsid w:val="00C629E1"/>
    <w:rsid w:val="00C9540B"/>
    <w:rsid w:val="00C95C8F"/>
    <w:rsid w:val="00CB077F"/>
    <w:rsid w:val="00CB3486"/>
    <w:rsid w:val="00CB5EB0"/>
    <w:rsid w:val="00D40293"/>
    <w:rsid w:val="00D45861"/>
    <w:rsid w:val="00D46F41"/>
    <w:rsid w:val="00D7038D"/>
    <w:rsid w:val="00D74AAF"/>
    <w:rsid w:val="00D74FE8"/>
    <w:rsid w:val="00D773B6"/>
    <w:rsid w:val="00D8189C"/>
    <w:rsid w:val="00D833D9"/>
    <w:rsid w:val="00DB498E"/>
    <w:rsid w:val="00DB744D"/>
    <w:rsid w:val="00DD040B"/>
    <w:rsid w:val="00DD62E6"/>
    <w:rsid w:val="00DE3385"/>
    <w:rsid w:val="00DE7002"/>
    <w:rsid w:val="00DF73E8"/>
    <w:rsid w:val="00E301F1"/>
    <w:rsid w:val="00E558AE"/>
    <w:rsid w:val="00E677F9"/>
    <w:rsid w:val="00E82743"/>
    <w:rsid w:val="00E8563D"/>
    <w:rsid w:val="00E95F43"/>
    <w:rsid w:val="00EA4CD4"/>
    <w:rsid w:val="00EC496E"/>
    <w:rsid w:val="00EE084C"/>
    <w:rsid w:val="00EE3C46"/>
    <w:rsid w:val="00EF008A"/>
    <w:rsid w:val="00F0268C"/>
    <w:rsid w:val="00F10C5C"/>
    <w:rsid w:val="00F2112E"/>
    <w:rsid w:val="00F21F17"/>
    <w:rsid w:val="00F37677"/>
    <w:rsid w:val="00F40C0A"/>
    <w:rsid w:val="00F64DF9"/>
    <w:rsid w:val="00F670DD"/>
    <w:rsid w:val="00F7435C"/>
    <w:rsid w:val="00F80EDE"/>
    <w:rsid w:val="00F92121"/>
    <w:rsid w:val="00FD7066"/>
    <w:rsid w:val="00FE6306"/>
    <w:rsid w:val="00FF7741"/>
    <w:rsid w:val="37F6649E"/>
    <w:rsid w:val="3865280F"/>
    <w:rsid w:val="3D3C30BC"/>
    <w:rsid w:val="5150387B"/>
    <w:rsid w:val="521827E2"/>
    <w:rsid w:val="54CA7B2B"/>
    <w:rsid w:val="77D11EA6"/>
    <w:rsid w:val="7DFA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9230F"/>
  <w15:docId w15:val="{2F07EAAA-97E9-4A54-BDE8-1259F4D5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uiPriority w:val="10"/>
    <w:qFormat/>
    <w:pPr>
      <w:spacing w:before="240" w:after="60"/>
      <w:jc w:val="center"/>
      <w:outlineLvl w:val="0"/>
    </w:pPr>
    <w:rPr>
      <w:rFonts w:asciiTheme="majorHAnsi" w:eastAsia="宋体" w:hAnsiTheme="majorHAnsi" w:cstheme="majorBidi"/>
      <w:b/>
      <w:bCs/>
      <w:sz w:val="30"/>
      <w:szCs w:val="32"/>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rPr>
      <w:rFonts w:ascii="Calibri" w:eastAsia="宋体" w:hAnsi="Calibri" w:cs="Times New Roman"/>
    </w:r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qFormat/>
    <w:rPr>
      <w:kern w:val="2"/>
      <w:sz w:val="21"/>
      <w:szCs w:val="22"/>
    </w:rPr>
  </w:style>
  <w:style w:type="character" w:customStyle="1" w:styleId="ad">
    <w:name w:val="批注主题 字符"/>
    <w:basedOn w:val="a4"/>
    <w:link w:val="ac"/>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5</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sunbin</dc:creator>
  <cp:lastModifiedBy>孙彬</cp:lastModifiedBy>
  <cp:revision>322</cp:revision>
  <dcterms:created xsi:type="dcterms:W3CDTF">2023-08-02T01:49:00Z</dcterms:created>
  <dcterms:modified xsi:type="dcterms:W3CDTF">2025-08-27T03:03:00Z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eyJoZGlkIjoiNTZmN2Y3YzM1OTcwMDliZTg1ZDBmYzdhZDJmZWNhZTIifQ==</vt:lpwstr>
  </property>
  <property fmtid="{D5CDD505-2E9C-101B-9397-08002B2CF9AE}" pid="4" name="ICV">
    <vt:lpwstr>EAB2B3A6162F400DAEFD7FBFFDD99974_12</vt:lpwstr>
  </property>
</Properties>
</file>